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1760" w:after="200"/>
        <w:jc w:val="center"/>
      </w:pPr>
      <w:r>
        <w:rPr>
          <w:rFonts w:ascii="Noto Serif" w:hAnsi="Noto Serif"/>
          <w:b w:val="0"/>
          <w:i w:val="0"/>
          <w:sz w:val="50"/>
        </w:rPr>
        <w:t>Bṛhadāraṇyaka Upaniṣad</w:t>
      </w:r>
    </w:p>
    <w:p>
      <w:pPr>
        <w:keepNext w:val="0"/>
        <w:spacing w:before="0" w:after="520"/>
        <w:jc w:val="center"/>
      </w:pPr>
      <w:r>
        <w:rPr>
          <w:rFonts w:ascii="Noto Serif" w:hAnsi="Noto Serif"/>
          <w:b w:val="0"/>
          <w:i/>
          <w:sz w:val="28"/>
        </w:rPr>
        <w:t>II.1 · Las distintas definiciones de Brahman</w:t>
      </w:r>
    </w:p>
    <w:p>
      <w:pPr>
        <w:keepNext w:val="0"/>
        <w:spacing w:before="0" w:after="200"/>
        <w:jc w:val="center"/>
      </w:pPr>
      <w:r>
        <w:rPr>
          <w:rFonts w:ascii="Noto Serif" w:hAnsi="Noto Serif"/>
          <w:b w:val="0"/>
          <w:i w:val="0"/>
          <w:sz w:val="23"/>
        </w:rPr>
        <w:t>Texto de la Upaniṣad y comentario de Śaṅkara</w:t>
      </w:r>
    </w:p>
    <w:p>
      <w:pPr>
        <w:keepNext w:val="0"/>
        <w:spacing w:before="0" w:after="0"/>
        <w:jc w:val="center"/>
      </w:pPr>
      <w:r>
        <w:rPr>
          <w:rFonts w:ascii="Noto Serif" w:hAnsi="Noto Serif"/>
          <w:b w:val="0"/>
          <w:i w:val="0"/>
          <w:sz w:val="21"/>
        </w:rPr>
        <w:t>Edición de Consuelo Martín · Trotta, 2002</w:t>
      </w:r>
    </w:p>
    <w:p>
      <w:pPr>
        <w:keepNext w:val="0"/>
        <w:spacing w:before="1800" w:after="0"/>
        <w:jc w:val="center"/>
      </w:pPr>
      <w:r>
        <w:rPr>
          <w:rFonts w:ascii="Noto Serif" w:hAnsi="Noto Serif"/>
          <w:b w:val="0"/>
          <w:i/>
          <w:sz w:val="21"/>
        </w:rPr>
        <w:t>Normalización de trabajo</w:t>
      </w:r>
      <w:r>
        <w:br/>
      </w:r>
    </w:p>
    <w:p>
      <w:r>
        <w:br w:type="page"/>
      </w:r>
    </w:p>
    <w:p>
      <w:pPr>
        <w:keepNext/>
        <w:spacing w:before="80" w:after="180"/>
        <w:jc w:val="center"/>
      </w:pPr>
      <w:r>
        <w:rPr>
          <w:rFonts w:ascii="Noto Serif" w:hAnsi="Noto Serif"/>
          <w:b w:val="0"/>
          <w:i w:val="0"/>
          <w:sz w:val="22"/>
        </w:rPr>
        <w:t>PRIMER LIBRO · MADHU-KĀṆḌA</w:t>
      </w:r>
    </w:p>
    <w:p>
      <w:pPr>
        <w:keepNext/>
        <w:spacing w:before="0" w:after="160"/>
        <w:jc w:val="center"/>
      </w:pPr>
      <w:r>
        <w:rPr>
          <w:rFonts w:ascii="Noto Serif" w:hAnsi="Noto Serif"/>
          <w:b w:val="0"/>
          <w:i w:val="0"/>
          <w:sz w:val="30"/>
        </w:rPr>
        <w:t>SEGUNDO ADHYĀYA</w:t>
      </w:r>
    </w:p>
    <w:p>
      <w:pPr>
        <w:keepNext/>
        <w:spacing w:before="0" w:after="120"/>
        <w:jc w:val="center"/>
      </w:pPr>
      <w:r>
        <w:rPr>
          <w:rFonts w:ascii="Noto Serif" w:hAnsi="Noto Serif"/>
          <w:b w:val="0"/>
          <w:i w:val="0"/>
          <w:sz w:val="23"/>
        </w:rPr>
        <w:t>PRIMER BRĀHMAṆA</w:t>
      </w:r>
    </w:p>
    <w:p>
      <w:pPr>
        <w:keepNext/>
        <w:spacing w:before="0" w:after="300"/>
        <w:jc w:val="center"/>
      </w:pPr>
      <w:r>
        <w:rPr>
          <w:rFonts w:ascii="Noto Serif" w:hAnsi="Noto Serif"/>
          <w:b w:val="0"/>
          <w:i w:val="0"/>
          <w:sz w:val="27"/>
        </w:rPr>
        <w:t>LAS DISTINTAS DEFINICIONES DE BRAHMAN</w:t>
      </w:r>
    </w:p>
    <w:p>
      <w:pPr>
        <w:widowControl/>
        <w:spacing w:after="140" w:line="278" w:lineRule="auto"/>
        <w:ind w:firstLine="312"/>
      </w:pPr>
      <w:r>
        <w:rPr>
          <w:rFonts w:ascii="Noto Serif" w:hAnsi="Noto Serif"/>
          <w:b w:val="0"/>
          <w:i w:val="0"/>
          <w:sz w:val="23"/>
        </w:rPr>
        <w:t>«Hay que meditar sólo en el Ser» (I, 4, 7); investigar sobre él es investigar sobre todas las cosas; y ese Ser, que es más querido que ninguna otra cosa, ha de ser buscado. El pasaje «Y sólo se conocía a sí mismo como "yo soy Brahman"» (I, 4, 10) muestra que sólo el Ser es el tema de conocimiento de la verdad. Mientras el que se refiere a la visión de las diferencias es la raíz de la ignorancia, como se indicó en el pasaje «(Aquel que adora a otro dios pensando:) "Él es uno y yo soy otro", no sabe» (ibid.). «Se le ha de descubrir como uno» (IV, 4, 20). «Va de muerte en muerte quien cree que hay en Aquello diversidad» (IV, 4, 19) (Ka. Up. IV, 10). En pasajes como éstos las Upanisad diferencian el objeto de conocimiento de la verdad del de la ignorancia.</w:t>
      </w:r>
    </w:p>
    <w:p>
      <w:pPr>
        <w:widowControl/>
        <w:spacing w:after="140" w:line="278" w:lineRule="auto"/>
        <w:ind w:firstLine="312"/>
      </w:pPr>
      <w:r>
        <w:rPr>
          <w:rFonts w:ascii="Noto Serif" w:hAnsi="Noto Serif"/>
          <w:b w:val="0"/>
          <w:i w:val="0"/>
          <w:sz w:val="23"/>
        </w:rPr>
        <w:t>Ya se ha expuesto hasta el final del primer capítulo todo el tema de la ignorancia, tras señalar los límites de las diferencias correspondientes y los medios para sus respectivos lugares. Y el tema de la ignorancia que ha sido explicado es de dos clases: Internamente es la energía vital, la sustancia, lo que ilumina y es inmortal semejante a los cimientos de una casa. Externamente se expresa por la palabra «realidad», que es un efecto, no luminoso, sujeto al nacimiento y a la muerte y mortal, correspondiente a la paja, la hierba kusa</w:t>
      </w:r>
      <w:r>
        <w:rPr>
          <w:rFonts w:ascii="Noto Serif" w:hAnsi="Noto Serif"/>
          <w:b w:val="0"/>
          <w:i w:val="0"/>
          <w:sz w:val="16"/>
          <w:vertAlign w:val="superscript"/>
        </w:rPr>
        <w:t>1</w:t>
      </w:r>
      <w:r>
        <w:rPr>
          <w:rFonts w:ascii="Noto Serif" w:hAnsi="Noto Serif"/>
          <w:b w:val="0"/>
          <w:i w:val="0"/>
          <w:sz w:val="23"/>
        </w:rPr>
        <w:t xml:space="preserve"> y la tierra en una casa. Se cubre por la energía vital tiene varias ramificaciones de acuerdo a los diferentes medios externos a través de los cuales se manifiesta a sí misma. Se ha dicho que la energía vital es un dios. Su cuerpo exterior común, que tiene al sol y demás como sus diferentes partes, se nombra de múltiples formas por términos que se refieren al cuerpo como Virāj, Vaiśvānara, el ser de una forma humana, Prajāpati, Ka e Hiraṇyagarbha. Pensar que Brahman uno y manifestado es sólo eso, que no hay nada más que eso y que está totalmente limitado por cada cuerpo consciente, agente y experimentador, se debe obviamente a la ignorancia. Un brāhmaṇa llamado Gārgya que ha aceptado este Brahman (condicionado) como su ser se presenta como el que habla; mientras que Ajātaśatru, que cree en un Brahman opuesto a aquél, como su ser, es el que escucha.</w:t>
      </w:r>
    </w:p>
    <w:p>
      <w:pPr>
        <w:widowControl/>
        <w:spacing w:after="140" w:line="278" w:lineRule="auto"/>
        <w:ind w:firstLine="312"/>
      </w:pPr>
      <w:r>
        <w:rPr>
          <w:rFonts w:ascii="Noto Serif" w:hAnsi="Noto Serif"/>
          <w:b w:val="0"/>
          <w:i w:val="0"/>
          <w:sz w:val="23"/>
        </w:rPr>
        <w:t>Se adopta este método porque si un tema se presenta como una historia que incluye una opinión previa y una conclusión, puede ser comprendido fácilmente por el que escucha. Si, por el contrario, se presenta sólo a través de frases que comunican el simple significado, como en el caso de la lógica, es muy difícil de comprender, porque la verdad puede resultar oscura como ha sido minuciosamente mostrado en el Katha Upanisad, en pasajes como «Entre los que lo oyen pocos son los que lo comprenden» (I, 2, 7). Brahman sólo es inteligible para un intelecto muy purificado y elevado e ininteligible para un intelecto ordinario. Así en el Chandogya Upanisad se dice: «Sólo conoce aquel que tiene un maestro» (VI, 14, 2) y «Sólo el conocimiento verdadero recibido del maestro (es bueno)» (Ch. Up. IV, 9, 3). Y en el Gītā: «Y los sabios que son conscientes de la verdad te iniciarán en la sabiduría» (IV, 34). La gran dificultad para comprender a Brahman se desarrollará aquí detalladamente en la conversación entre Skalya y Yājñavalkya. Además el intento de presentar la verdad bajo la forma de una historia compuesta por una opinión previa y una conclusión es totalmente razonable.</w:t>
      </w:r>
    </w:p>
    <w:p>
      <w:pPr>
        <w:widowControl/>
        <w:spacing w:after="140" w:line="278" w:lineRule="auto"/>
        <w:ind w:firstLine="312"/>
      </w:pPr>
      <w:r>
        <w:rPr>
          <w:rFonts w:ascii="Noto Serif" w:hAnsi="Noto Serif"/>
          <w:b w:val="0"/>
          <w:i w:val="0"/>
          <w:sz w:val="23"/>
        </w:rPr>
        <w:t>Por otra parte, la historia se propone enseñar normas de conducta. Si el maestro y el estudiante están en armonía, el significado profundo de la historia es comprendido. La historia también prohíbe el uso de la mera argumentación, como se revela en los siguientes pasajes de la revelación y la tradición (śruti y smṛti): «No se puede llegar a ella, (a esta sabiduría), por el simple pensar racional» (Ka. Up. I, 2, 9). «Esta enseñanza no se dará a quien haya sido quemado por la lógica analítica» (Mbh. XII, 252, 18). La fe es un gran factor en la realización de Brahman, y es otra implicación de la historia. En ella se presenta a Gārgya y Ajātaśatru con una gran fe. «Aquel que tiene fe [...] logra el conocimiento verdadero», dice la tradición (smṛti) (B. Gītā IV, 39).</w:t>
      </w:r>
    </w:p>
    <w:p>
      <w:pPr>
        <w:keepLines w:val="0"/>
        <w:spacing w:before="160" w:after="220" w:line="288" w:lineRule="auto"/>
        <w:ind w:left="255" w:firstLine="0"/>
      </w:pPr>
      <w:r>
        <w:rPr>
          <w:rFonts w:ascii="Noto Serif" w:hAnsi="Noto Serif"/>
          <w:b w:val="0"/>
          <w:i/>
          <w:sz w:val="24"/>
        </w:rPr>
        <w:t>1. Había un hombre de la familia Garga llamado el orgulloso Bālaki, que era un orador: Dijo a Ajātaśatru, el rey de Benarés: «Te hablaré sobre Brahman». Ajātaśatru dijo: «Por esta proposición te daré mil (vacas)»</w:t>
      </w:r>
      <w:r>
        <w:rPr>
          <w:rFonts w:ascii="Noto Serif" w:hAnsi="Noto Serif"/>
          <w:b w:val="0"/>
          <w:i w:val="0"/>
          <w:sz w:val="16"/>
          <w:vertAlign w:val="superscript"/>
        </w:rPr>
        <w:t>2</w:t>
      </w:r>
      <w:r>
        <w:rPr>
          <w:rFonts w:ascii="Noto Serif" w:hAnsi="Noto Serif"/>
          <w:b w:val="0"/>
          <w:i/>
          <w:sz w:val="24"/>
        </w:rPr>
        <w:t>. Y la gente, claro está, se apresuró a decir: «Janaka, Janaka»</w:t>
      </w:r>
      <w:r>
        <w:rPr>
          <w:rFonts w:ascii="Noto Serif" w:hAnsi="Noto Serif"/>
          <w:b w:val="0"/>
          <w:i w:val="0"/>
          <w:sz w:val="16"/>
          <w:vertAlign w:val="superscript"/>
        </w:rPr>
        <w:t>3</w:t>
      </w:r>
    </w:p>
    <w:p>
      <w:pPr>
        <w:widowControl/>
        <w:spacing w:after="140" w:line="278" w:lineRule="auto"/>
        <w:ind w:firstLine="312"/>
      </w:pPr>
      <w:r>
        <w:rPr>
          <w:rFonts w:ascii="Noto Serif" w:hAnsi="Noto Serif"/>
          <w:b w:val="0"/>
          <w:i w:val="0"/>
          <w:sz w:val="23"/>
        </w:rPr>
        <w:t>Había en tiempos pasados un hombre que tenía una idea general y conocía sólo al condicionado Brahman que es materia de ignorancia. Era de la familia Garga, descendiente de Garga, y le llamaban el orgulloso Bālaki, por su ignorancia sobre el Brahman real</w:t>
      </w:r>
      <w:r>
        <w:rPr>
          <w:rFonts w:ascii="Noto Serif" w:hAnsi="Noto Serif"/>
          <w:b w:val="0"/>
          <w:i w:val="0"/>
          <w:sz w:val="16"/>
          <w:vertAlign w:val="superscript"/>
        </w:rPr>
        <w:t>4</w:t>
      </w:r>
      <w:r>
        <w:rPr>
          <w:rFonts w:ascii="Noto Serif" w:hAnsi="Noto Serif"/>
          <w:b w:val="0"/>
          <w:i w:val="0"/>
          <w:sz w:val="23"/>
        </w:rPr>
        <w:t>. «Bālaki» es el hijo de Bālaki. La partícula ka se refiere a la tradición, como se explica posteriormente. Era orador, hábil en la exposición y en la elocuencia. Acercándose a Ajātaśatru el Rey de Benarés le dijo: «Te hablaré sobre Brahman», y él respondió: «Por esta proposición que me has hecho te daré mil vacas». La idea es que esa pequeña declaración es el motivo para el regalo de mil vacas. ¿Por qué no es la misma enseñanza sobre Brahman el motivo para este regalo, en vez de la mera propuesta sobre ella? Porque la misma tradición (śruti) explica la intención del rey. Las dos frases «Janaka es benevolente» y a Janaka le gusta escuchar han sido resumidas en las dos palabras «Janaka, Janaka». «Claro está» quiere decir que se trata de un hecho conocido. Quiere decir: Janaka es benevolente, y le gusta escuchar sobre Brahman, por lo que la gente que quiere escuchar o hablar sobre Brahman o quiere algún regalo se acerca enseguida a él. Me has dado una oportunidad de demostrarte todas esas cualidades (con tu proposición).</w:t>
      </w:r>
    </w:p>
    <w:p>
      <w:pPr>
        <w:keepLines w:val="0"/>
        <w:spacing w:before="160" w:after="220" w:line="288" w:lineRule="auto"/>
        <w:ind w:left="255" w:firstLine="0"/>
      </w:pPr>
      <w:r>
        <w:rPr>
          <w:rFonts w:ascii="Noto Serif" w:hAnsi="Noto Serif"/>
          <w:b w:val="0"/>
          <w:i/>
          <w:sz w:val="24"/>
        </w:rPr>
        <w:t>2. Gārgya dijo: En ese ser que está en el sol, en él medito como Brahman. Ajātaśatru dijo: Por favor, no hables sobre él. Medito en él como el que trasciende todo, como resplandeciente, como cabeza de todos los seres. Aquel que medite sobre él así llegará a trascender todo, será cabeza y dueño de todos los seres.</w:t>
      </w:r>
    </w:p>
    <w:p>
      <w:pPr>
        <w:widowControl/>
        <w:spacing w:after="140" w:line="278" w:lineRule="auto"/>
        <w:ind w:firstLine="312"/>
      </w:pPr>
      <w:r>
        <w:rPr>
          <w:rFonts w:ascii="Noto Serif" w:hAnsi="Noto Serif"/>
          <w:b w:val="0"/>
          <w:i w:val="0"/>
          <w:sz w:val="23"/>
        </w:rPr>
        <w:t>Cuando el Rey estaba ya impaciente de escucharle y se volvió hacia él, Gārgya dijo: El ser que se identifica a sí mismo con el sol y la visión, y habiendo penetrado en el cuerpo por la vista reside en el corazón como el ego, el experimentador, el que actúa es el ser en quien yo medito o lo veo como Brahman en este agregado de cuerpo y órganos. Por tanto te pido que investigues en ese ser como Brahman. Así se dirigió a él y Ajātaśatru respondió parándole con un gesto de su mano: «Por favor, no hables sobre él, sobre Brahman, como algo para conocer». La repetición de la partícula negativa es para parar posteriores palabras. Cuando ambos conocemos el mismo Brahman, me insultas tratando de hacerme parecer ignorante. Además, por favor, no disertes sobre Brahman. Si conoces algún otro Brahman, deberías decírmelo, y no sobre lo que yo ya conozco. Pero si crees que conozco sólo a Brahman, pero no sus atributos particulares ni los resultados de la meditación sobre ellos, por favor no pienses así, porque yo conozco todo eso sobre lo que hablas. ¿Cómo lo conozco? Como aquel que trasciende todos los seres y es la cabeza de todos, el resplandeciente. «Medito sobre el Brahman con estos atributos como el actor y el experimentador en este agregado de cuerpos y órganos». Y quien medita sobre tal Brahman condicionado obtiene resultados de acuerdo a ello. Como la tradición (śruti) dice, «Se llega a ser exactamente como aquello sobre lo que se medita» (S. BX. V, 2, 20).</w:t>
      </w:r>
    </w:p>
    <w:p>
      <w:pPr>
        <w:keepLines w:val="0"/>
        <w:spacing w:before="160" w:after="220" w:line="288" w:lineRule="auto"/>
        <w:ind w:left="255" w:firstLine="0"/>
      </w:pPr>
      <w:r>
        <w:rPr>
          <w:rFonts w:ascii="Noto Serif" w:hAnsi="Noto Serif"/>
          <w:b w:val="0"/>
          <w:i/>
          <w:sz w:val="24"/>
        </w:rPr>
        <w:t>3. Gārgya dijo: Yo medito en el ser que está en la luna como Brahman. Ajātaśatru dijo: Por favor, no hables de él. Yo medito en él como el grande, de blanco manto, radiante soma</w:t>
      </w:r>
      <w:r>
        <w:rPr>
          <w:rFonts w:ascii="Noto Serif" w:hAnsi="Noto Serif"/>
          <w:b w:val="0"/>
          <w:i w:val="0"/>
          <w:sz w:val="16"/>
          <w:vertAlign w:val="superscript"/>
        </w:rPr>
        <w:t>5</w:t>
      </w:r>
      <w:r>
        <w:rPr>
          <w:rFonts w:ascii="Noto Serif" w:hAnsi="Noto Serif"/>
          <w:b w:val="0"/>
          <w:i/>
          <w:sz w:val="24"/>
        </w:rPr>
        <w:t>. Aquel que medita sobre él de este modo ofrece abundante soma en su principal y auxiliar sacrificio cada día, y su comida nunca disminuye.</w:t>
      </w:r>
    </w:p>
    <w:p>
      <w:pPr>
        <w:widowControl/>
        <w:spacing w:after="140" w:line="278" w:lineRule="auto"/>
        <w:ind w:firstLine="312"/>
      </w:pPr>
      <w:r>
        <w:rPr>
          <w:rFonts w:ascii="Noto Serif" w:hAnsi="Noto Serif"/>
          <w:b w:val="0"/>
          <w:i w:val="0"/>
          <w:sz w:val="23"/>
        </w:rPr>
        <w:t>Cuando Ajātaśatru en el curso del diálogo refutó la presentación del sol como Brahman, Gārgya presentó otra, como la presentación de la luna como Brahman. Ese ser que está en la luna y también en la mente como experimentador y agente, todo esto es como en el párrafo anterior. Sus atributos son: Grande en medida, de blanco manto, porque la energía vital (que se identifica con la luna) tiene un cuerpo acuoso; y soma radiante. Tomando en cuenta la luna y la producción de la bebida de la enredadera soma que se ofrece en los sacrificios para unificarse. Yo medito sobre eso como Brahman. Aquel que medita sobre Brahman como tal con los atributos anteriormente señalados, tiene abundante soma ofrecido en sus principales ceremonias y todo lo posible en sus sacrificios auxiliares de cada día. Y obtiene los medios para realizar ambas clases de sacrificios. Y su comida nunca escasea, porque él medita en Brahman constituido por el alimento.</w:t>
      </w:r>
    </w:p>
    <w:p>
      <w:pPr>
        <w:keepLines w:val="0"/>
        <w:spacing w:before="160" w:after="220" w:line="288" w:lineRule="auto"/>
        <w:ind w:left="255" w:firstLine="0"/>
      </w:pPr>
      <w:r>
        <w:rPr>
          <w:rFonts w:ascii="Noto Serif" w:hAnsi="Noto Serif"/>
          <w:b w:val="0"/>
          <w:i/>
          <w:sz w:val="24"/>
        </w:rPr>
        <w:t>4. Gārgya dijo: En el ser que está iluminando, medito como Brahman. Ajātaśatru dijo: Por favor, no hables sobre él. Yo medito en él como poder. Aquel que medita en él así llega a ser poderoso, y su descendencia también llega a ser poderosa.</w:t>
      </w:r>
    </w:p>
    <w:p>
      <w:pPr>
        <w:widowControl/>
        <w:spacing w:after="140" w:line="278" w:lineRule="auto"/>
        <w:ind w:firstLine="312"/>
      </w:pPr>
      <w:r>
        <w:rPr>
          <w:rFonts w:ascii="Noto Serif" w:hAnsi="Noto Serif"/>
          <w:b w:val="0"/>
          <w:i w:val="0"/>
          <w:sz w:val="23"/>
        </w:rPr>
        <w:t>También hay un dios iluminando en el firmamento y en el corazón. Poderoso es su atributo. El resultado de esta meditación es que él llega a ser poderoso y su descendencia también llega a ser poderosa. Como la iluminación puede ser de diversas formas, el resultado de la meditación alcanza a su descendencia como a él mismo.</w:t>
      </w:r>
    </w:p>
    <w:p>
      <w:pPr>
        <w:keepLines w:val="0"/>
        <w:spacing w:before="160" w:after="220" w:line="288" w:lineRule="auto"/>
        <w:ind w:left="255" w:firstLine="0"/>
      </w:pPr>
      <w:r>
        <w:rPr>
          <w:rFonts w:ascii="Noto Serif" w:hAnsi="Noto Serif"/>
          <w:b w:val="0"/>
          <w:i/>
          <w:sz w:val="24"/>
        </w:rPr>
        <w:t>5. Gārgya dijo: En el ser que está en el espacio, medito como Brahman. Ajātaśatru dijo: Por favor, no hables de él. Yo medito en él como pleno e inamovible. Aquel que medita en él así tendrá abundantes hijos y ganado y su descendencia nunca se extinguirá de este mundo.</w:t>
      </w:r>
    </w:p>
    <w:p>
      <w:pPr>
        <w:widowControl/>
        <w:spacing w:after="140" w:line="278" w:lineRule="auto"/>
        <w:ind w:firstLine="312"/>
      </w:pPr>
      <w:r>
        <w:rPr>
          <w:rFonts w:ascii="Noto Serif" w:hAnsi="Noto Serif"/>
          <w:b w:val="0"/>
          <w:i w:val="0"/>
          <w:sz w:val="23"/>
        </w:rPr>
        <w:t>También hay un dios en el espacio, en el espacio guardado por el corazón y en el corazón. Pleno e inamovible son sus dos atributos. El resultado de la meditación en Brahman con el atributo de plenitud es que él es colmado de descendencia y ganado, mientras que de la meditación en el atributo de la inamovilidad es que su prole nunca se extinguirá, manteniéndose en este mundo la continuación de su línea genealógica.</w:t>
      </w:r>
    </w:p>
    <w:p>
      <w:pPr>
        <w:keepLines w:val="0"/>
        <w:spacing w:before="160" w:after="220" w:line="288" w:lineRule="auto"/>
        <w:ind w:left="255" w:firstLine="0"/>
      </w:pPr>
      <w:r>
        <w:rPr>
          <w:rFonts w:ascii="Noto Serif" w:hAnsi="Noto Serif"/>
          <w:b w:val="0"/>
          <w:i/>
          <w:sz w:val="24"/>
        </w:rPr>
        <w:t>6. Gārgya dijo: En el ser que está en el aire, yo medito como Brahman. Ajātaśatru dijo: Por favor, no hables sobre él. Yo medito en él como el Ser, como irresistible, y como el ejército invencible. Aquel que medita en él como tal llega a ser para siempre victorioso e invencible, y conquista a sus enemigos.</w:t>
      </w:r>
    </w:p>
    <w:p>
      <w:pPr>
        <w:widowControl/>
        <w:spacing w:after="140" w:line="278" w:lineRule="auto"/>
        <w:ind w:firstLine="312"/>
      </w:pPr>
      <w:r>
        <w:rPr>
          <w:rFonts w:ascii="Noto Serif" w:hAnsi="Noto Serif"/>
          <w:b w:val="0"/>
          <w:i w:val="0"/>
          <w:sz w:val="23"/>
        </w:rPr>
        <w:t>Asimismo, hay un dios «en el aire», la energía vital y el corazón. El Ser irresistible y el invencible ejército, que nunca ha sido vencido por sus enemigos, son sus atributos. Es un ejército porque los maruts (los dioses del aire) son conocidos como un grupo. Y el resultado de la meditación es que él siempre es victorioso e invencible por sus enemigos, derrota a sus enemigos.</w:t>
      </w:r>
    </w:p>
    <w:p>
      <w:pPr>
        <w:keepLines w:val="0"/>
        <w:spacing w:before="160" w:after="220" w:line="288" w:lineRule="auto"/>
        <w:ind w:left="255" w:firstLine="0"/>
      </w:pPr>
      <w:r>
        <w:rPr>
          <w:rFonts w:ascii="Noto Serif" w:hAnsi="Noto Serif"/>
          <w:b w:val="0"/>
          <w:i/>
          <w:sz w:val="24"/>
        </w:rPr>
        <w:t>7. Gārgya dijo: En el ser que está en el fuego, medito como Brahman. Ajātaśatru dijo: Por favor, no hables sobre él. Yo medito en él como tolerancia. Aquel que medita en él así llega a ser tolerante, y su descendencia también.</w:t>
      </w:r>
    </w:p>
    <w:p>
      <w:pPr>
        <w:widowControl/>
        <w:spacing w:after="140" w:line="278" w:lineRule="auto"/>
        <w:ind w:firstLine="312"/>
      </w:pPr>
      <w:r>
        <w:rPr>
          <w:rFonts w:ascii="Noto Serif" w:hAnsi="Noto Serif"/>
          <w:b w:val="0"/>
          <w:i w:val="0"/>
          <w:sz w:val="23"/>
        </w:rPr>
        <w:t>Hay un dios en el «fuego», la palabra y el corazón. Paciente, tolerante hacia los demás, es su atributo. Como el fuego tiene muchas formas, el resultado incluye la descendencia, como en los anteriores.</w:t>
      </w:r>
    </w:p>
    <w:p>
      <w:pPr>
        <w:keepLines w:val="0"/>
        <w:spacing w:before="160" w:after="220" w:line="288" w:lineRule="auto"/>
        <w:ind w:left="255" w:firstLine="0"/>
      </w:pPr>
      <w:r>
        <w:rPr>
          <w:rFonts w:ascii="Noto Serif" w:hAnsi="Noto Serif"/>
          <w:b w:val="0"/>
          <w:i/>
          <w:sz w:val="24"/>
        </w:rPr>
        <w:t>8. Gārgya dijo: En el ser que está en el agua, medito como Brahman. Ajātaśatru dijo: Por favor, no hables sobre él. Yo medito en él como amable. Aquel que medita en él de este modo sólo recibe cosas agradables, y no adversas. También sus hijos son amables.</w:t>
      </w:r>
    </w:p>
    <w:p>
      <w:pPr>
        <w:widowControl/>
        <w:spacing w:after="140" w:line="278" w:lineRule="auto"/>
        <w:ind w:firstLine="312"/>
      </w:pPr>
      <w:r>
        <w:rPr>
          <w:rFonts w:ascii="Noto Serif" w:hAnsi="Noto Serif"/>
          <w:b w:val="0"/>
          <w:i w:val="0"/>
          <w:sz w:val="23"/>
        </w:rPr>
        <w:t>Hay un dios en el agua, la semilla y el corazón. Amable, es decir, no contrario a la tradición y la revelación en sus atributos. El resultado es que sólo cosas agradables, aquellas de acuerdo con las afirmaciones de la tradición y revelación, llegan a él, y no las adversas. Otro resultado es que sus hijos son iguales y cumplen las escrituras.</w:t>
      </w:r>
    </w:p>
    <w:p>
      <w:pPr>
        <w:keepLines w:val="0"/>
        <w:spacing w:before="160" w:after="220" w:line="288" w:lineRule="auto"/>
        <w:ind w:left="255" w:firstLine="0"/>
      </w:pPr>
      <w:r>
        <w:rPr>
          <w:rFonts w:ascii="Noto Serif" w:hAnsi="Noto Serif"/>
          <w:b w:val="0"/>
          <w:i/>
          <w:sz w:val="24"/>
        </w:rPr>
        <w:t>9. Gārgya dijo: En el ser que está en un espejo, medito como Brahman. Ajātaśatru dijo: Por favor, no hables sobre él. Yo medito en él como resplandor Aquel que medita en él de este modo llega a ser resplandeciente y sus descendientes también son resplandecientes. También eclipsa a todos aquellos con quienes toma contacto.</w:t>
      </w:r>
    </w:p>
    <w:p>
      <w:pPr>
        <w:widowControl/>
        <w:spacing w:after="140" w:line="278" w:lineRule="auto"/>
        <w:ind w:firstLine="312"/>
      </w:pPr>
      <w:r>
        <w:rPr>
          <w:rFonts w:ascii="Noto Serif" w:hAnsi="Noto Serif"/>
          <w:b w:val="0"/>
          <w:i w:val="0"/>
          <w:sz w:val="23"/>
        </w:rPr>
        <w:t>Hay un dios en un espejo y en otros objetos reflejantes como una espada, y en el intelecto, que es puro. Resplandeciente, naturalmente brillante es su atributo. El resultado de la meditación es el mismo, la descendencia está incluida en el resultado, porque hay muchos objetos luminosos.</w:t>
      </w:r>
    </w:p>
    <w:p>
      <w:pPr>
        <w:keepLines w:val="0"/>
        <w:spacing w:before="160" w:after="220" w:line="288" w:lineRule="auto"/>
        <w:ind w:left="255" w:firstLine="0"/>
      </w:pPr>
      <w:r>
        <w:rPr>
          <w:rFonts w:ascii="Noto Serif" w:hAnsi="Noto Serif"/>
          <w:b w:val="0"/>
          <w:i/>
          <w:sz w:val="24"/>
        </w:rPr>
        <w:t>10. Gārgya dijo: En el sonido que aparece detrás de un hombre mientras pasea, medito como Brahman. Ajātaśatru dijo: Por favor, no hables sobre él. Yo medito en él como vida. Aquel que medita en él de este modo logra el propósito de su vida en este mundo, y la vida no le abandona hasta no haberlo concluido.</w:t>
      </w:r>
    </w:p>
    <w:p>
      <w:pPr>
        <w:widowControl/>
        <w:spacing w:after="140" w:line="278" w:lineRule="auto"/>
        <w:ind w:firstLine="312"/>
      </w:pPr>
      <w:r>
        <w:rPr>
          <w:rFonts w:ascii="Noto Serif" w:hAnsi="Noto Serif"/>
          <w:b w:val="0"/>
          <w:i w:val="0"/>
          <w:sz w:val="23"/>
        </w:rPr>
        <w:t>Considerando el sonido que aparece detrás de un hombre mientras pasea y la energía vital que es causa de la vida en este cuerpo, como uno, dice: En el sonido la vida es el atributo. El resultado de la meditación es que él realiza el propósito de su vida en este mundo, como algo adquirido a través de las obras pasadas, incluso aunque estuviera dificultado por la enfermedad. La vida no le abandona hasta haber concluido esa etapa condicionada por las obras pasadas.</w:t>
      </w:r>
    </w:p>
    <w:p>
      <w:pPr>
        <w:keepLines w:val="0"/>
        <w:spacing w:before="160" w:after="220" w:line="288" w:lineRule="auto"/>
        <w:ind w:left="255" w:firstLine="0"/>
      </w:pPr>
      <w:r>
        <w:rPr>
          <w:rFonts w:ascii="Noto Serif" w:hAnsi="Noto Serif"/>
          <w:b w:val="0"/>
          <w:i/>
          <w:sz w:val="24"/>
        </w:rPr>
        <w:t>11. Gārgya dijo: En el ser que está en las partes, yo medito como Brahman. Ajātaśatru dijo: Por favor, no hables de él. Yo medito en él como segundo y como no separado. Aquel que medita en él de este modo tiene compañía, y sus seguidores nunca le abandonan.</w:t>
      </w:r>
    </w:p>
    <w:p>
      <w:pPr>
        <w:widowControl/>
        <w:spacing w:after="140" w:line="278" w:lineRule="auto"/>
        <w:ind w:firstLine="312"/>
      </w:pPr>
      <w:r>
        <w:rPr>
          <w:rFonts w:ascii="Noto Serif" w:hAnsi="Noto Serif"/>
          <w:b w:val="0"/>
          <w:i w:val="0"/>
          <w:sz w:val="23"/>
        </w:rPr>
        <w:t>Hay un dios en los cuatro</w:t>
      </w:r>
      <w:r>
        <w:rPr>
          <w:rFonts w:ascii="Noto Serif" w:hAnsi="Noto Serif"/>
          <w:b w:val="0"/>
          <w:i w:val="0"/>
          <w:sz w:val="16"/>
          <w:vertAlign w:val="superscript"/>
        </w:rPr>
        <w:t>6</w:t>
      </w:r>
      <w:r>
        <w:rPr>
          <w:rFonts w:ascii="Noto Serif" w:hAnsi="Noto Serif"/>
          <w:b w:val="0"/>
          <w:i w:val="0"/>
          <w:sz w:val="23"/>
        </w:rPr>
        <w:t>, los oídos y el corazón, igual que los Aśvins, los dioses gemelos que nunca están separados uno de otro. Sus atributos son: estar atendidos por un amigo y no estar separados uno de otro, los cuatro y los Aśvins tienen estas características. Y el hombre que medita sobre esto obtiene eso como resultado, ser atendido por compañeros y no ser traicionado por sus seguidores.</w:t>
      </w:r>
    </w:p>
    <w:p>
      <w:pPr>
        <w:keepLines w:val="0"/>
        <w:spacing w:before="160" w:after="220" w:line="288" w:lineRule="auto"/>
        <w:ind w:left="255" w:firstLine="0"/>
      </w:pPr>
      <w:r>
        <w:rPr>
          <w:rFonts w:ascii="Noto Serif" w:hAnsi="Noto Serif"/>
          <w:b w:val="0"/>
          <w:i/>
          <w:sz w:val="24"/>
        </w:rPr>
        <w:t>12. Gārgya dijo: En el ser que se identifica a sí mismo con la sombra, yo medito como Brahman. Ajātaśatru dijo: Por favor, no hables de él. Yo medito en él como muerte. Aquel que medita en él de este modo logra el propósito de su vida en este mundo, y la muerte no le sobreviene hasta haber completado ese período.</w:t>
      </w:r>
    </w:p>
    <w:p>
      <w:pPr>
        <w:widowControl/>
        <w:spacing w:after="140" w:line="278" w:lineRule="auto"/>
        <w:ind w:firstLine="312"/>
      </w:pPr>
      <w:r>
        <w:rPr>
          <w:rFonts w:ascii="Noto Serif" w:hAnsi="Noto Serif"/>
          <w:b w:val="0"/>
          <w:i w:val="0"/>
          <w:sz w:val="23"/>
        </w:rPr>
        <w:t>Hay un dios en la sombra o en la oscuridad externa, internamente en la ignorancia que es un velo, y en el corazón. Su atributo es la muerte. El resultado de la meditación es igual que antes la única diferencia, es que en ausencia de una muerte prematura está libre del sufrimiento producido por la enfermedad, etc.</w:t>
      </w:r>
    </w:p>
    <w:p>
      <w:pPr>
        <w:keepLines w:val="0"/>
        <w:spacing w:before="160" w:after="220" w:line="288" w:lineRule="auto"/>
        <w:ind w:left="255" w:firstLine="0"/>
      </w:pPr>
      <w:r>
        <w:rPr>
          <w:rFonts w:ascii="Noto Serif" w:hAnsi="Noto Serif"/>
          <w:b w:val="0"/>
          <w:i/>
          <w:sz w:val="24"/>
        </w:rPr>
        <w:t>13. Gārgya dijo: En el ente que está en el ser, medito como Brahman. Ajātaśatru dijo: Por favor, no hables sobre él. Yo medito en él como serenidad. Aquel que medita en él de este modo llega a ser serenidad, y su descendencia también llega a tener dominio de sí. Gārgya permaneció en silencio.</w:t>
      </w:r>
    </w:p>
    <w:p>
      <w:pPr>
        <w:widowControl/>
        <w:spacing w:after="140" w:line="278" w:lineRule="auto"/>
        <w:ind w:firstLine="312"/>
      </w:pPr>
      <w:r>
        <w:rPr>
          <w:rFonts w:ascii="Noto Serif" w:hAnsi="Noto Serif"/>
          <w:b w:val="0"/>
          <w:i w:val="0"/>
          <w:sz w:val="23"/>
        </w:rPr>
        <w:t>Hay un dios en el ser que es la vida (Hiraṇyagarbha), en el intelecto y en el corazón. Su atributo es la serenidad. El resultado de la meditación es la serenidad, y su descendencia también llega a tener dominio de sí. Se ha de notar que ya que el intelecto es diferente en cada individuo, el resultado se extiende también a su descendencia.</w:t>
      </w:r>
    </w:p>
    <w:p>
      <w:pPr>
        <w:widowControl/>
        <w:spacing w:after="140" w:line="278" w:lineRule="auto"/>
        <w:ind w:firstLine="312"/>
      </w:pPr>
      <w:r>
        <w:rPr>
          <w:rFonts w:ascii="Noto Serif" w:hAnsi="Noto Serif"/>
          <w:b w:val="0"/>
          <w:i w:val="0"/>
          <w:sz w:val="23"/>
        </w:rPr>
        <w:t>Cuando sus ideas de Brahman se refutaron de esta manera, una por una, debido al conocimiento que el Rey ya tenía de ellas, Gārgya, con su conocimiento sobre Brahman agotado, no tenía nada más que decir en réplica y permaneció en silencio, con su cabeza inclinada.</w:t>
      </w:r>
    </w:p>
    <w:p>
      <w:pPr>
        <w:keepLines w:val="0"/>
        <w:spacing w:before="160" w:after="220" w:line="288" w:lineRule="auto"/>
        <w:ind w:left="255" w:firstLine="0"/>
      </w:pPr>
      <w:r>
        <w:rPr>
          <w:rFonts w:ascii="Noto Serif" w:hAnsi="Noto Serif"/>
          <w:b w:val="0"/>
          <w:i/>
          <w:sz w:val="24"/>
        </w:rPr>
        <w:t>14. Ajātaśatru dijo: ¿Es esto todo? Esto es todo. Por el conocimiento de todo ello no se puede conocer (a Brahman). Gārgya dijo: Me acerco a ti como un estudiante.</w:t>
      </w:r>
    </w:p>
    <w:p>
      <w:pPr>
        <w:widowControl/>
        <w:spacing w:after="140" w:line="278" w:lineRule="auto"/>
        <w:ind w:firstLine="312"/>
      </w:pPr>
      <w:r>
        <w:rPr>
          <w:rFonts w:ascii="Noto Serif" w:hAnsi="Noto Serif"/>
          <w:b w:val="0"/>
          <w:i w:val="0"/>
          <w:sz w:val="23"/>
        </w:rPr>
        <w:t>Viendo a Gārgya en ese estado, Ajātaśatru dijo: ¿Es todo esto el conocimiento que tienes de Brahman o hay algo más? El otro dijo: Esto es todo. Ajātaśatru dijo: Por el conocimiento de todo esto no se puede pretender conocer a Brahman. ¿Por qué entonces orgullosamente dijiste que me enseñarías sobre Brahman?</w:t>
      </w:r>
    </w:p>
    <w:p>
      <w:pPr>
        <w:widowControl/>
        <w:spacing w:after="140" w:line="278" w:lineRule="auto"/>
        <w:ind w:firstLine="312"/>
      </w:pPr>
      <w:r>
        <w:rPr>
          <w:rFonts w:ascii="Noto Serif" w:hAnsi="Noto Serif"/>
          <w:b w:val="0"/>
          <w:i w:val="0"/>
          <w:sz w:val="23"/>
        </w:rPr>
        <w:t>Surge una objeción: ¿Quiere esto decir que todo este conocimiento no significa nada?</w:t>
      </w:r>
    </w:p>
    <w:p>
      <w:pPr>
        <w:widowControl/>
        <w:spacing w:after="140" w:line="278" w:lineRule="auto"/>
        <w:ind w:firstLine="312"/>
      </w:pPr>
      <w:r>
        <w:rPr>
          <w:rFonts w:ascii="Noto Serif" w:hAnsi="Noto Serif"/>
          <w:b w:val="0"/>
          <w:i w:val="0"/>
          <w:sz w:val="23"/>
        </w:rPr>
        <w:t>La respuesta es: No, porque la tradición revelada describe las meditaciones con resultados particulares. Esos pasajes no pueden realmente ser construidos como meros elogios, porque dondequiera que una meditación se explique hay frases que comunican preceptos, como por ejemplo «Como cabeza de todos los seres» (II, 1, 2). Y los correspondientes resultados son claramente mencionados (en todos los sitios). Esto sería incongruente donde los pasajes fueran meramente elogiosos.</w:t>
      </w:r>
    </w:p>
    <w:p>
      <w:pPr>
        <w:widowControl/>
        <w:spacing w:after="140" w:line="278" w:lineRule="auto"/>
        <w:ind w:firstLine="312"/>
      </w:pPr>
      <w:r>
        <w:rPr>
          <w:rFonts w:ascii="Noto Serif" w:hAnsi="Noto Serif"/>
          <w:b w:val="0"/>
          <w:i w:val="0"/>
          <w:sz w:val="23"/>
        </w:rPr>
        <w:t>¿Por qué se dijo entonces «Por el conocimiento de todo esto no se puede conocer a Brahman»?, pregunta el objetor.</w:t>
      </w:r>
    </w:p>
    <w:p>
      <w:pPr>
        <w:widowControl/>
        <w:spacing w:after="140" w:line="278" w:lineRule="auto"/>
        <w:ind w:firstLine="312"/>
      </w:pPr>
      <w:r>
        <w:rPr>
          <w:rFonts w:ascii="Noto Serif" w:hAnsi="Noto Serif"/>
          <w:b w:val="0"/>
          <w:i w:val="0"/>
          <w:sz w:val="23"/>
        </w:rPr>
        <w:t>No hay nada erróneo en ello, se le responde. Está en relación a la capacidad del estudiante. Gārgya, que sólo conocía al Brahman condicionado, procedió a enseñar a Ajātaśatru, que era quien le escuchaba, sobre Brahman. Por tanto el último, que conocía al Brahman incondicionado, fue correcto al decir a Gārgya: «No conoces al verdadero e incondicionado Brahman sobre el que me estás enseñando». Si él quisiera también rebatir el conocimiento de Gārgya del Brahman condicionado, no diría «Por el conocimiento de todo esto»; sino que simplemente diría «No conoces nada». Por tanto, admitimos que en la esfera de la ignorancia hay todas esas fases de Brahman. Otra razón para decir «Por el conocimiento de todo esto no se puede conocer (a Brahman)» es que este conocimiento del Brahman condicionado nos lleva al del supremo Brahman. Que estas fases de Brahman como nombre, forma y acción se conocen desde la esfera de la ignorancia se ha mostrado en el primer capítulo. Por tanto la frase comentada implica que hay alguna otra fase de Brahman que ha de ser conocida. Gārgya, versado en el código de conducta, sabía que ese conocimiento no ha de ser enseñado a aquel que no sea un estudiante regular. Así que se dijo a sí mismo: «Me acerco a ti como cualquier otro estudiante se acerca a su maestro».</w:t>
      </w:r>
    </w:p>
    <w:p>
      <w:pPr>
        <w:keepLines w:val="0"/>
        <w:spacing w:before="160" w:after="220" w:line="288" w:lineRule="auto"/>
        <w:ind w:left="255" w:firstLine="0"/>
      </w:pPr>
      <w:r>
        <w:rPr>
          <w:rFonts w:ascii="Noto Serif" w:hAnsi="Noto Serif"/>
          <w:b w:val="0"/>
          <w:i/>
          <w:sz w:val="24"/>
        </w:rPr>
        <w:t>15. Ajātaśatru dijo: Es contrario a la costumbre que un brāhmaṇa se acerque a un kṣatriya pensando: «Él me enseñará sobre Brahman». Sin embargo yo te enseñaré. Tomando a Gārgya de la mano le levantó. Se acercaron a un hombre que dormía. (Ajātaśatru) le llamó por estos nombres: Grande, Vestido de blanco. Radiante, Soma». El hombre no se levantó. (El Rey) le empujó con la mano hasta que se despertó. Entonces se levantó.</w:t>
      </w:r>
    </w:p>
    <w:p>
      <w:pPr>
        <w:widowControl/>
        <w:spacing w:after="140" w:line="278" w:lineRule="auto"/>
        <w:ind w:firstLine="312"/>
      </w:pPr>
      <w:r>
        <w:rPr>
          <w:rFonts w:ascii="Noto Serif" w:hAnsi="Noto Serif"/>
          <w:b w:val="0"/>
          <w:i w:val="0"/>
          <w:sz w:val="23"/>
        </w:rPr>
        <w:t>Ajātaśatru dijo: Es contrario a la costumbre que un brāhmaṇa, que viene de una casta superior, dotado para ser un maestro, se acerque a un kṣatriya, que según la costumbre no es un maestro, como un estudiante, para recibir enseñanza sobre Brahman. Esto está prohibido en las escrituras que establecen normas de conducta. Por tanto permanece como un maestro. Yo de todos modos te enseñaré sobre el verdadero Brahman que hay que conocer, aquel al que conociéndole se puede decir: Tengo el conocimiento de la verdad de Brahman.</w:t>
      </w:r>
    </w:p>
    <w:p>
      <w:pPr>
        <w:widowControl/>
        <w:spacing w:after="140" w:line="278" w:lineRule="auto"/>
        <w:ind w:firstLine="312"/>
      </w:pPr>
      <w:r>
        <w:rPr>
          <w:rFonts w:ascii="Noto Serif" w:hAnsi="Noto Serif"/>
          <w:b w:val="0"/>
          <w:i w:val="0"/>
          <w:sz w:val="23"/>
        </w:rPr>
        <w:t>Viendo a Gārgya avergonzado, para hacérselo más fácil, le tomó por la mano y le levantó. Gārgya y Ajātaśatru se acercaron a un hombre que estaba dormido en un rincón del palacio. Acercándose a él le llamó al hombre dormido por estos nombres: «Grande, Vestido de blanco. Radiante, Soma». Y llamándole así, el hombre que dormía no se levantó. Dándose cuenta de que no se despertaba, (el Rey) le empujó una y otra vez con la mano hasta que se despertó. Entonces se levantó. De aquí se deduce que es evidente que el ser que Gārgya quería comunicar no era Brahman, el que actúa y experimenta en este cuerpo.</w:t>
      </w:r>
    </w:p>
    <w:p>
      <w:pPr>
        <w:widowControl/>
        <w:spacing w:after="140" w:line="278" w:lineRule="auto"/>
        <w:ind w:firstLine="312"/>
      </w:pPr>
      <w:r>
        <w:rPr>
          <w:rFonts w:ascii="Noto Serif" w:hAnsi="Noto Serif"/>
          <w:b w:val="0"/>
          <w:i w:val="0"/>
          <w:sz w:val="23"/>
        </w:rPr>
        <w:t>El objetor pregunta: ¿Cómo sabes que el acto de ir hacia el hombre dormido, llamándole y no levantándose, indica que el Brahman defendido por Gārgya no es el (verdadero) Brahman?</w:t>
      </w:r>
    </w:p>
    <w:p>
      <w:pPr>
        <w:widowControl/>
        <w:spacing w:after="140" w:line="278" w:lineRule="auto"/>
        <w:ind w:firstLine="312"/>
      </w:pPr>
      <w:r>
        <w:rPr>
          <w:rFonts w:ascii="Noto Serif" w:hAnsi="Noto Serif"/>
          <w:b w:val="0"/>
          <w:i w:val="0"/>
          <w:sz w:val="23"/>
        </w:rPr>
        <w:t>El vedantín responde: En el estado de vigilia, en el ser al que Gārgya presenta como Brahman, el actor y experimentador está en contacto con los órganos, así es el ser presentado por Ajātaśatru «que es el maestro de los otros seres» en contacto con ellos, como un rey está con sus siervos. Pero los fundamentos para averiguar la diferencia entre los dos seres expuestos por Gārgya y Ajātaśatru, que están en la posición de siervo y maestro, no pueden ser diferenciados porque se encuentran mezclados.</w:t>
      </w:r>
    </w:p>
    <w:p>
      <w:pPr>
        <w:widowControl/>
        <w:spacing w:after="140" w:line="278" w:lineRule="auto"/>
        <w:ind w:firstLine="312"/>
      </w:pPr>
      <w:r>
        <w:rPr>
          <w:rFonts w:ascii="Noto Serif" w:hAnsi="Noto Serif"/>
          <w:b w:val="0"/>
          <w:i w:val="0"/>
          <w:sz w:val="23"/>
        </w:rPr>
        <w:t>Quiere decir que el experimentador es el espectador o sujeto, y no un objeto, y que aquello que no es el experimentador es un objeto, y no el sujeto; pero estos dos, al estar mezclados en el estado de vigilia, no se pueden mostrar separadamente. Por tanto se dirigen a un hombre dormido.</w:t>
      </w:r>
    </w:p>
    <w:p>
      <w:pPr>
        <w:widowControl/>
        <w:spacing w:after="140" w:line="278" w:lineRule="auto"/>
        <w:ind w:firstLine="312"/>
      </w:pPr>
      <w:r>
        <w:rPr>
          <w:rFonts w:ascii="Noto Serif" w:hAnsi="Noto Serif"/>
          <w:b w:val="0"/>
          <w:i w:val="0"/>
          <w:sz w:val="23"/>
        </w:rPr>
        <w:t>El objetor dice: Incluso en el hombre dormido no hay nada que determine que cuando es llamado con nombres especiales, sólo el experimentador lo percibirá y no el no-experimentador.</w:t>
      </w:r>
    </w:p>
    <w:p>
      <w:pPr>
        <w:widowControl/>
        <w:spacing w:after="140" w:line="278" w:lineRule="auto"/>
        <w:ind w:firstLine="312"/>
      </w:pPr>
      <w:r>
        <w:rPr>
          <w:rFonts w:ascii="Noto Serif" w:hAnsi="Noto Serif"/>
          <w:b w:val="0"/>
          <w:i w:val="0"/>
          <w:sz w:val="23"/>
        </w:rPr>
        <w:t>La respuesta del vedantín es: No es así, porque las características del ser al que Gārgya se refiere están bien definidas. Esa energía vital que está cubierta por la realidad (nombre y forma que constituyen el cuerpo denso), que es el ser (el cuerpo sutil) e inmortal, que no se asienta cuando los órganos se asientan (son inactivos), cuyo cuerpo es agua, que está vestido de blanco, grande, por no tener rival alguno, y es el radiante soma de los dieciséis dígitos</w:t>
      </w:r>
      <w:r>
        <w:rPr>
          <w:rFonts w:ascii="Noto Serif" w:hAnsi="Noto Serif"/>
          <w:b w:val="0"/>
          <w:i w:val="0"/>
          <w:sz w:val="16"/>
          <w:vertAlign w:val="superscript"/>
        </w:rPr>
        <w:t>7</w:t>
      </w:r>
      <w:r>
        <w:rPr>
          <w:rFonts w:ascii="Noto Serif" w:hAnsi="Noto Serif"/>
          <w:b w:val="0"/>
          <w:i w:val="0"/>
          <w:sz w:val="23"/>
        </w:rPr>
        <w:t>, Esa energía vital permanece tal como se la conoce, haciendo su función, con su naturaleza (activa) intacta. Tampoco Gārgya quiere decir que ningún otro agente contrario a la energía vital está activo en ese momento. Además debería conocerlo al ser llamado por sus propios nombres; pero no fue así. Por tanto por «el principio de residuo»</w:t>
      </w:r>
      <w:r>
        <w:rPr>
          <w:rFonts w:ascii="Noto Serif" w:hAnsi="Noto Serif"/>
          <w:b w:val="0"/>
          <w:i w:val="0"/>
          <w:sz w:val="16"/>
          <w:vertAlign w:val="superscript"/>
        </w:rPr>
        <w:t>8</w:t>
      </w:r>
      <w:r>
        <w:rPr>
          <w:rFonts w:ascii="Noto Serif" w:hAnsi="Noto Serif"/>
          <w:b w:val="0"/>
          <w:i w:val="0"/>
          <w:sz w:val="23"/>
        </w:rPr>
        <w:t xml:space="preserve"> el Brahman explicado por Gārgya no es el experimentador. Si lo fuera por su misma naturaleza percibiría los objetos al entrar en contacto con ellos.</w:t>
      </w:r>
    </w:p>
    <w:p>
      <w:pPr>
        <w:widowControl/>
        <w:spacing w:after="140" w:line="278" w:lineRule="auto"/>
        <w:ind w:firstLine="312"/>
      </w:pPr>
      <w:r>
        <w:rPr>
          <w:rFonts w:ascii="Noto Serif" w:hAnsi="Noto Serif"/>
          <w:b w:val="0"/>
          <w:i w:val="0"/>
          <w:sz w:val="23"/>
        </w:rPr>
        <w:t>Por ejemplo, el fuego, cuya naturaleza es quemar e iluminar, siempre ha de quemar cualquiera que sea el combustible que tenga, ya sea paja o hierba húmeda, y también iluminar cosas. Si no fuera así, no podríamos afirmar que el fuego quema o ilumina. Igualmente, si la energía vital defendida por Gārgya fuera por naturaleza tal que percibiera sonidos y otros objetos que entraran dentro de su alcance, percibiría las palabras «Grande, Vestido de blanco», etc., que son objetos apropiados para ello, igual que el fuego invariablemente quema e ilumina paja, hierba húmeda, etc., que entre en contacto con él. Por tanto, como no percibió el sonido, que entraba dentro de su alcance, concluimos que no es por naturaleza un experimentador, porque una cosa nunca puede cambiar su naturaleza. Por tanto está probado concluyentemente que la energía vital no es el experimentador.</w:t>
      </w:r>
    </w:p>
    <w:p>
      <w:pPr>
        <w:widowControl/>
        <w:spacing w:after="140" w:line="278" w:lineRule="auto"/>
        <w:ind w:firstLine="312"/>
      </w:pPr>
      <w:r>
        <w:rPr>
          <w:rFonts w:ascii="Noto Serif" w:hAnsi="Noto Serif"/>
          <w:b w:val="0"/>
          <w:i w:val="0"/>
          <w:sz w:val="23"/>
        </w:rPr>
        <w:t>El objetor pregunta todavía: ¿No puede ser que la no-percepción fuera debido a su error de asociar los nombres particulares por los que era llamado consigo mismo? Puede ser de esta manera: Es como cuando en un grupo de personas que se hayan sentadas juntas se llama a una, puede oír, pero puede no comprender particularmente que es a ella a la que se ha llamado, por su fallo de asociar su nombre particular consigo misma. Así la energía vital no percibe las palabras que se refieren a sí misma por su fallo al comprender que nombres como «Grande» sean propios al no asociarlos consigo misma. Eso no significará que se tratase de otro distinto al conocedor.</w:t>
      </w:r>
    </w:p>
    <w:p>
      <w:pPr>
        <w:widowControl/>
        <w:spacing w:after="140" w:line="278" w:lineRule="auto"/>
        <w:ind w:firstLine="312"/>
      </w:pPr>
      <w:r>
        <w:rPr>
          <w:rFonts w:ascii="Noto Serif" w:hAnsi="Noto Serif"/>
          <w:b w:val="0"/>
          <w:i w:val="0"/>
          <w:sz w:val="23"/>
        </w:rPr>
        <w:t>No es así, dice el vedantín, porque cuando la energía vital es reconocida como una deidad, la no-asociación es imposible. En otras palabras, aquel que admite que la divinidad que se identifica a sí misma con la luna, etc., es la energía vital en el cuerpo y es el experimentador (ser individual), debe también admitir, en función de las relaciones con él, que se asocia con sus nombres particulares. De otro modo, no sería posible una relación con él en los actos de invocación, etc.</w:t>
      </w:r>
    </w:p>
    <w:p>
      <w:pPr>
        <w:widowControl/>
        <w:spacing w:after="140" w:line="278" w:lineRule="auto"/>
        <w:ind w:firstLine="312"/>
      </w:pPr>
      <w:r>
        <w:rPr>
          <w:rFonts w:ascii="Noto Serif" w:hAnsi="Noto Serif"/>
          <w:b w:val="0"/>
          <w:i w:val="0"/>
          <w:sz w:val="23"/>
        </w:rPr>
        <w:t>El objetor dice entonces: La objeción no es adecuada, pues de acuerdo a la consideración que hace al experimentador (ser) diferente de la energía vital, hay una no-percepción similar. En otras palabras, el que postula un experimentador diferente de la energía vital debe admitir que aquello cuando se llama por nombres como «Grande» debería oírlos, porque esos nombres entonces se refieren a ello. Pero nunca le vemos hacer esto cuando le llamamos por esos nombres. Por tanto, el hecho de que la energía vital falle al escuchar la llamada no es una prueba de que no sea el experimentador.</w:t>
      </w:r>
    </w:p>
    <w:p>
      <w:pPr>
        <w:widowControl/>
        <w:spacing w:after="140" w:line="278" w:lineRule="auto"/>
        <w:ind w:firstLine="312"/>
      </w:pPr>
      <w:r>
        <w:rPr>
          <w:rFonts w:ascii="Noto Serif" w:hAnsi="Noto Serif"/>
          <w:b w:val="0"/>
          <w:i w:val="0"/>
          <w:sz w:val="23"/>
        </w:rPr>
        <w:t>El vedantín contesta: No es así, porque aquello que posee algo como una parte no puede identificarse sólo con ello. De acuerdo al punto de vista que sostiene que el experimentador ha de ser distinto de la energía vital, esta última es uno de sus instrumentos, y el experimentador poseedor de ellos. No se identifica a sí mismo sólo con la divinidad de la energía vital, como se hace con la propia mano. Por tanto, es totalmente razonable que el experimentador, identificándose a sí mismo con la totalidad, no oiga cuando sea llamado por los nombres de la energía vital. Sin embargo no sucede así en este caso cuando se la llama por sus nombres especiales. Además el ser no se identifica sólo con una deidad.</w:t>
      </w:r>
    </w:p>
    <w:p>
      <w:pPr>
        <w:widowControl/>
        <w:spacing w:after="140" w:line="278" w:lineRule="auto"/>
        <w:ind w:firstLine="312"/>
      </w:pPr>
      <w:r>
        <w:rPr>
          <w:rFonts w:ascii="Noto Serif" w:hAnsi="Noto Serif"/>
          <w:b w:val="0"/>
          <w:i w:val="0"/>
          <w:sz w:val="23"/>
        </w:rPr>
        <w:t>Tal punto de vista es insostenible, dice el objetor; porque nosotros vemos algunas veces que el ser no oye incluso cuando es llamado por su propio nombre. Por ejemplo, cuando un hombre está profundamente dormido, no oye incluso al ser llamado por su nombre convencional, dice Devadatta. Así la energía vital, aunque es el experimentador, no oye.</w:t>
      </w:r>
    </w:p>
    <w:p>
      <w:pPr>
        <w:widowControl/>
        <w:spacing w:after="140" w:line="278" w:lineRule="auto"/>
        <w:ind w:firstLine="312"/>
      </w:pPr>
      <w:r>
        <w:rPr>
          <w:rFonts w:ascii="Noto Serif" w:hAnsi="Noto Serif"/>
          <w:b w:val="0"/>
          <w:i w:val="0"/>
          <w:sz w:val="23"/>
        </w:rPr>
        <w:t>El vedantín dice: No es así, porque hay una diferencia entre el ser y la energía vital y es que el primero duerme, pero la última no. Cuando el ser está dormido, sus órganos no funcionan, son absorbidos en la energía vital. Así que no oye incluso cuando es llamado por su propio nombre. Pero si la energía vital fuera el experimentador, sus órganos nunca dejarían de funcionar, ni fallaría al escuchar la llamada, ya que estaría siempre despierta.</w:t>
      </w:r>
    </w:p>
    <w:p>
      <w:pPr>
        <w:widowControl/>
        <w:spacing w:after="140" w:line="278" w:lineRule="auto"/>
        <w:ind w:firstLine="312"/>
      </w:pPr>
      <w:r>
        <w:rPr>
          <w:rFonts w:ascii="Noto Serif" w:hAnsi="Noto Serif"/>
          <w:b w:val="0"/>
          <w:i w:val="0"/>
          <w:sz w:val="23"/>
        </w:rPr>
        <w:t>El objetor insiste: No sería adecuado llamarla por sus nombres desconocidos. Hay muchos nombres conocidos para nombrar la energía vital, como Prāṇa. Dejándolos a un lado, llamarla por nombres desconocidos como «Grande» no fue adecuado, porque es contrario a la costumbre. Por tanto sostenemos que, aunque no oyera, la energía vital es el experimentador.</w:t>
      </w:r>
    </w:p>
    <w:p>
      <w:pPr>
        <w:widowControl/>
        <w:spacing w:after="140" w:line="278" w:lineRule="auto"/>
        <w:ind w:firstLine="312"/>
      </w:pPr>
      <w:r>
        <w:rPr>
          <w:rFonts w:ascii="Noto Serif" w:hAnsi="Noto Serif"/>
          <w:b w:val="0"/>
          <w:i w:val="0"/>
          <w:sz w:val="23"/>
        </w:rPr>
        <w:t>No, dice el vedantín, porque el propósito de usar esos nombres nuevos era rebatir el argumento de que la deidad de la luna es el experimentador. Para ser explícitos diremos que la energía vital que está en este cuerpo y está por siempre despierta no es el experimentador. Y esto ha sido ya probado simplemente por su fallo de no haber oído la llamada. Pero nombres significando la divinidad de la luna fueron designados a ella para refutar el argumento de Gārgya de que la energía vital, que es la misma que la deidad de la luna, es el experimentador en el cuerpo. Este propósito no habría sido útil si la energía vital fuera designada por sus nombres populares. Tras la refutación de la energía vital, el argumento de que cualquier otro órgano es el experimentador es también rebatido, porque ningún órgano puede funcionar en ese momento en que está absorbido completamente en la energía vital. (Y ninguna otra divinidad puede ser el experimentador), porque no hay tal deidad.</w:t>
      </w:r>
    </w:p>
    <w:p>
      <w:pPr>
        <w:widowControl/>
        <w:spacing w:after="140" w:line="278" w:lineRule="auto"/>
        <w:ind w:firstLine="312"/>
      </w:pPr>
      <w:r>
        <w:rPr>
          <w:rFonts w:ascii="Noto Serif" w:hAnsi="Noto Serif"/>
          <w:b w:val="0"/>
          <w:i w:val="0"/>
          <w:sz w:val="23"/>
        </w:rPr>
        <w:t>El objetor dice: La hay, porque se ha mencionado un número de dioses con atributos particulares en un párrafo que comienza por «que está en el cielo» y acaba con «cabeza y dueño de todos los seres»</w:t>
      </w:r>
      <w:r>
        <w:rPr>
          <w:rFonts w:ascii="Noto Serif" w:hAnsi="Noto Serif"/>
          <w:b w:val="0"/>
          <w:i w:val="0"/>
          <w:sz w:val="16"/>
          <w:vertAlign w:val="superscript"/>
        </w:rPr>
        <w:t>9</w:t>
      </w:r>
      <w:r>
        <w:rPr>
          <w:rFonts w:ascii="Noto Serif" w:hAnsi="Noto Serif"/>
          <w:b w:val="0"/>
          <w:i w:val="0"/>
          <w:sz w:val="23"/>
        </w:rPr>
        <w:t>.</w:t>
      </w:r>
    </w:p>
    <w:p>
      <w:pPr>
        <w:widowControl/>
        <w:spacing w:after="140" w:line="278" w:lineRule="auto"/>
        <w:ind w:firstLine="312"/>
      </w:pPr>
      <w:r>
        <w:rPr>
          <w:rFonts w:ascii="Noto Serif" w:hAnsi="Noto Serif"/>
          <w:b w:val="0"/>
          <w:i w:val="0"/>
          <w:sz w:val="23"/>
        </w:rPr>
        <w:t>No es así, responde el vedantín, porque todos los textos tradicionales admiten que están unificados en la energía vital, como en el ejemplo de los radios y el cubo. Además, en los pasajes «Protegido por la realidad» (I, 6, 3) y «la energía vital es la entidad inmortal» (ibid.) no se admite otro experimentador aparte de la energía vital. También, en los pasajes «Él es todos los dioses» (I, 4, 6) y «¿Cuál es ese dios? La energía vital» (III, 9, 9), todos los dioses se presentan unidos en la energía vital.</w:t>
      </w:r>
    </w:p>
    <w:p>
      <w:pPr>
        <w:widowControl/>
        <w:spacing w:after="140" w:line="278" w:lineRule="auto"/>
        <w:ind w:firstLine="312"/>
      </w:pPr>
      <w:r>
        <w:rPr>
          <w:rFonts w:ascii="Noto Serif" w:hAnsi="Noto Serif"/>
          <w:b w:val="0"/>
          <w:i w:val="0"/>
          <w:sz w:val="23"/>
        </w:rPr>
        <w:t>Y ninguno de los órganos puede ser propuesto como el experimentador. Porque en ese caso sería imposible relacionar la memoria, el deseo, la percepción, etc., en el mismo sujeto como en el caso de diferentes cuerpos. Lo que una persona ha visto, otra no lo puede recordar, percibir, desear o reconocer. Por tanto, ninguno de los órganos puede ser de ningún modo el experimentador. Ni lo puede ser una mera consciencia (momentánea)</w:t>
      </w:r>
      <w:r>
        <w:rPr>
          <w:rFonts w:ascii="Noto Serif" w:hAnsi="Noto Serif"/>
          <w:b w:val="0"/>
          <w:i w:val="0"/>
          <w:sz w:val="16"/>
          <w:vertAlign w:val="superscript"/>
        </w:rPr>
        <w:t>10</w:t>
      </w:r>
      <w:r>
        <w:rPr>
          <w:rFonts w:ascii="Noto Serif" w:hAnsi="Noto Serif"/>
          <w:b w:val="0"/>
          <w:i w:val="0"/>
          <w:sz w:val="23"/>
        </w:rPr>
        <w:t>.</w:t>
      </w:r>
    </w:p>
    <w:p>
      <w:pPr>
        <w:widowControl/>
        <w:spacing w:after="140" w:line="278" w:lineRule="auto"/>
        <w:ind w:firstLine="312"/>
      </w:pPr>
      <w:r>
        <w:rPr>
          <w:rFonts w:ascii="Noto Serif" w:hAnsi="Noto Serif"/>
          <w:b w:val="0"/>
          <w:i w:val="0"/>
          <w:sz w:val="23"/>
        </w:rPr>
        <w:t>El objetor pregunta: ¿Por qué no considerar el cuerpo en sí mismo como el experimentador?, ¿por qué imaginarlo como algo superior y por encima de él?</w:t>
      </w:r>
    </w:p>
    <w:p>
      <w:pPr>
        <w:widowControl/>
        <w:spacing w:after="140" w:line="278" w:lineRule="auto"/>
        <w:ind w:firstLine="312"/>
      </w:pPr>
      <w:r>
        <w:rPr>
          <w:rFonts w:ascii="Noto Serif" w:hAnsi="Noto Serif"/>
          <w:b w:val="0"/>
          <w:i w:val="0"/>
          <w:sz w:val="23"/>
        </w:rPr>
        <w:t>Eso no puede ser, responde el vedantín, porque notamos una diferencia según el impulso dado. Si el conjunto de cuerpo y órganos fuera el experimentador, entonces, como este conjunto tendría que permanecer siempre igual a él mismo, tanto si le empujaran como si no, no habría ninguna diferencia respecto a la lucidez. Pero si algo diferente al cuerpo fuera el experimentador, entonces, al tener diferentes tipos de relación con el cuerpo, podría tener probablemente placer, dolor o sorpresa como diferentes resultados de sus acciones pasadas según hubieran sido buenas, indiferentes o malas y habría naturalmente una diferencia en la percepción según se produjera o no el impulso. Pero si el cuerpo fuera en sí mismo el experimentador no tendría que haber ninguna diferencia, puesto que las diferencias referentes a la relación y el resultado de las acciones pasadas estarían fuera de lugar en ese caso. Y no tendría que haber tampoco diferencia debida a la energía o debilidad del sonido, el tacto, etc. Pero esa diferencia existe, pues Ajátasatru no despertó al hombre dormido. Únicamente al tocarlo, al empujarle repetidamente con la mano, se despertó.</w:t>
      </w:r>
    </w:p>
    <w:p>
      <w:pPr>
        <w:widowControl/>
        <w:spacing w:after="140" w:line="278" w:lineRule="auto"/>
        <w:ind w:firstLine="312"/>
      </w:pPr>
      <w:r>
        <w:rPr>
          <w:rFonts w:ascii="Noto Serif" w:hAnsi="Noto Serif"/>
          <w:b w:val="0"/>
          <w:i w:val="0"/>
          <w:sz w:val="23"/>
        </w:rPr>
        <w:t>Por tanto queda demostrado que aquello que despertó tras ser empujado apareció súbitamente, como si estuviera volviendo al cuerpo, como si viniera de algún lugar y representara al cuerpo distinto de lo que era, dotado con consciencia, actividad y un aspecto cambiado. Se trata de una entidad diferente del cuerpo y diferente también de las clases de Brahman defendidas por Gārgya</w:t>
      </w:r>
      <w:r>
        <w:rPr>
          <w:rFonts w:ascii="Noto Serif" w:hAnsi="Noto Serif"/>
          <w:b w:val="0"/>
          <w:i w:val="0"/>
          <w:sz w:val="16"/>
          <w:vertAlign w:val="superscript"/>
        </w:rPr>
        <w:t>11</w:t>
      </w:r>
      <w:r>
        <w:rPr>
          <w:rFonts w:ascii="Noto Serif" w:hAnsi="Noto Serif"/>
          <w:b w:val="0"/>
          <w:i w:val="0"/>
          <w:sz w:val="23"/>
        </w:rPr>
        <w:t>.</w:t>
      </w:r>
    </w:p>
    <w:p>
      <w:pPr>
        <w:widowControl/>
        <w:spacing w:after="140" w:line="278" w:lineRule="auto"/>
        <w:ind w:firstLine="312"/>
      </w:pPr>
      <w:r>
        <w:rPr>
          <w:rFonts w:ascii="Noto Serif" w:hAnsi="Noto Serif"/>
          <w:b w:val="0"/>
          <w:i w:val="0"/>
          <w:sz w:val="23"/>
        </w:rPr>
        <w:t>Además, la energía vital, al ser un compuesto, debe contribuir al beneficio de alguna otra entidad. Ya hemos dicho que, como la estructura de una casa, es el soporte interno del cuerpo y está combinada con el cuerpo, etc., de una casa. Es también como la piña de una rueda a los radios. Y comparable a un cubo de rueda, que está fijo. Por tanto, comprendemos que como una casa, está construida para beneficio de alguna entidad categóricamente diferente de sus partes y también del conjunto. Nosotros vemos que las partes de una casa como la estructura, paredes, paja y madera, y la casa en sí misma, tienen el propósito de una persona que ve, oye, piensa y los conoce, y cuya existencia y manifestación son independientes del nacimiento, crecimiento, envejecimiento, muerte, nombre, forma, efectos y otros atributos de aquellas cosas. De aquí deducimos que las partes de la energía vital, tanto como el conjunto, deben favorecer el propósito de alguna entidad que ve, oye, piensa y conoce, y cuya existencia y manifestación son independientes del nacimiento, crecimiento, etc., de esas cosas</w:t>
      </w:r>
      <w:r>
        <w:rPr>
          <w:rFonts w:ascii="Noto Serif" w:hAnsi="Noto Serif"/>
          <w:b w:val="0"/>
          <w:i w:val="0"/>
          <w:sz w:val="16"/>
          <w:vertAlign w:val="superscript"/>
        </w:rPr>
        <w:t>12</w:t>
      </w:r>
      <w:r>
        <w:rPr>
          <w:rFonts w:ascii="Noto Serif" w:hAnsi="Noto Serif"/>
          <w:b w:val="0"/>
          <w:i w:val="0"/>
          <w:sz w:val="23"/>
        </w:rPr>
        <w:t>.</w:t>
      </w:r>
    </w:p>
    <w:p>
      <w:pPr>
        <w:widowControl/>
        <w:spacing w:after="140" w:line="278" w:lineRule="auto"/>
        <w:ind w:firstLine="312"/>
      </w:pPr>
      <w:r>
        <w:rPr>
          <w:rFonts w:ascii="Noto Serif" w:hAnsi="Noto Serif"/>
          <w:b w:val="0"/>
          <w:i w:val="0"/>
          <w:sz w:val="23"/>
        </w:rPr>
        <w:t>El objetor tiene una duda: Pero puesto que la divinidad (llamada energía vital) es consciente y es igual en clase (al ser), ¿cómo puede estar subordinada (al otro)? Que la energía vital es consciencia ya ha sido admitido cuando vemos que es llamada por nombres particulares. Y, siendo así, no puede apoyar el propósito de otro porque es igual en clase.</w:t>
      </w:r>
    </w:p>
    <w:p>
      <w:pPr>
        <w:widowControl/>
        <w:spacing w:after="140" w:line="278" w:lineRule="auto"/>
        <w:ind w:firstLine="312"/>
      </w:pPr>
      <w:r>
        <w:rPr>
          <w:rFonts w:ascii="Noto Serif" w:hAnsi="Noto Serif"/>
          <w:b w:val="0"/>
          <w:i w:val="0"/>
          <w:sz w:val="23"/>
        </w:rPr>
        <w:t>El vedantín responde: No, porque la enseñanza que se trata de comunicar es sobre el incondicionado y absoluto Brahman. Que el ser se identifique con la acción, sus factores y resultados, se debe a las limitaciones del nombre y la forma y se ha superpuesto por la ignorancia. Es lo que lleva a las personas a vivir una existencia relativa, en la que se identifican con la acción y todo lo demás. Esto ha de ser eliminado por el conocimiento de la naturaleza real del Ser incondicionado. Esta Upanisad se presenta para enseñar esto que comienza (en este capítulo). Por ejemplo, empieza con «Te hablaré sobre Brahman» (II, 1, 1) y «Por el conocimiento de todo ello no se puede conocer (a Brahman)» (II, 1, 14) y finaliza con «Los que lo conocen son inmortales» (IV, 4, 14). Lo que se pretende enseñar o explicar no es más que esto. Por eso, no hay lugar para la objeción de que uno no puede estar subordinado al otro, siendo iguales de clase.</w:t>
      </w:r>
    </w:p>
    <w:p>
      <w:pPr>
        <w:widowControl/>
        <w:spacing w:after="140" w:line="278" w:lineRule="auto"/>
        <w:ind w:firstLine="312"/>
      </w:pPr>
      <w:r>
        <w:rPr>
          <w:rFonts w:ascii="Noto Serif" w:hAnsi="Noto Serif"/>
          <w:b w:val="0"/>
          <w:i w:val="0"/>
          <w:sz w:val="23"/>
        </w:rPr>
        <w:t>La relación de principal y subordinado es sólo para el ámbito de Brahman diferenciado o condicionado, y no para el incondicionado, considerando que toda la Upanisad intenta enseñar sobre el incondicionado Brahman, concluye con «Este (ser) es Eso, que se ha descrito como "Ni esto, ni esto"», etc. (III, 9, 26; IV, 4, 22; IV, 5, 15). Por tanto queda demostrado que existe otro Brahman consciente diferente de estos inconscientes como el sol, etc.</w:t>
      </w:r>
    </w:p>
    <w:p>
      <w:pPr>
        <w:keepLines w:val="0"/>
        <w:spacing w:before="160" w:after="220" w:line="288" w:lineRule="auto"/>
        <w:ind w:left="255" w:firstLine="0"/>
      </w:pPr>
      <w:r>
        <w:rPr>
          <w:rFonts w:ascii="Noto Serif" w:hAnsi="Noto Serif"/>
          <w:b w:val="0"/>
          <w:i/>
          <w:sz w:val="24"/>
        </w:rPr>
        <w:t>16. Ajātaśatru dijo: Cuando ese ser pleno de consciencia estaba dormido, ¿dónde se encontraba él y de dónde vino? Gārgya no lo sabía.</w:t>
      </w:r>
    </w:p>
    <w:p>
      <w:pPr>
        <w:widowControl/>
        <w:spacing w:after="140" w:line="278" w:lineRule="auto"/>
        <w:ind w:firstLine="312"/>
      </w:pPr>
      <w:r>
        <w:rPr>
          <w:rFonts w:ascii="Noto Serif" w:hAnsi="Noto Serif"/>
          <w:b w:val="0"/>
          <w:i w:val="0"/>
          <w:sz w:val="23"/>
        </w:rPr>
        <w:t>Habiendo probado así la existencia de un ser diferente del cuerpo, Ajātaśatru dijo a Gārgya: «Cuando el ser pleno de consciencia estaba dormido, antes de ser despertado, tras empujarle [...]». «Consciencia» aquí significa el instrumento de conocimiento, es decir, el órgano interno, o más específicamente la mente. ¿Qué significa entonces la frase «pleno de consciencia»? Significa aquello que es percibido en la mente, lo que se percibe y lo que percibe a través de ella.</w:t>
      </w:r>
    </w:p>
    <w:p>
      <w:pPr>
        <w:widowControl/>
        <w:spacing w:after="140" w:line="278" w:lineRule="auto"/>
        <w:ind w:firstLine="312"/>
      </w:pPr>
      <w:r>
        <w:rPr>
          <w:rFonts w:ascii="Noto Serif" w:hAnsi="Noto Serif"/>
          <w:b w:val="0"/>
          <w:i w:val="0"/>
          <w:sz w:val="23"/>
        </w:rPr>
        <w:t>El objetor dice: El sufijo mayat tiene muchos significados, ¿cómo sabes que significa «pleno de»?</w:t>
      </w:r>
    </w:p>
    <w:p>
      <w:pPr>
        <w:widowControl/>
        <w:spacing w:after="140" w:line="278" w:lineRule="auto"/>
        <w:ind w:firstLine="312"/>
      </w:pPr>
      <w:r>
        <w:rPr>
          <w:rFonts w:ascii="Noto Serif" w:hAnsi="Noto Serif"/>
          <w:b w:val="0"/>
          <w:i w:val="0"/>
          <w:sz w:val="23"/>
        </w:rPr>
        <w:t>El vedantín responde: Porque en pasajes como «El Ser es realmente lo Absoluto, que se identifica con la conciencia, el pensamiento, la energía vital [...]» (IV, 4, 5) vemos el sufijo usado en el sentido de plenitud. Además, el ser nunca se conoce como una modificación de la consciencia cuando es el Ser supremo. Y en el pasaje «Este ser pleno de consciencia» se menciona al ser como algo ya familiar. Y últimamente los significados «hecho de» y «parecido» aquí son imposibles. Además sobre el principio del residuo el significado es sólo plenitud. Por tanto la frase significa «identificado con la mente, que considera los pros y los contras de un sujeto y no otras funciones». «Ser» porque habita en la mente como en una ciudad. La pregunta «¿Dónde estaba entonces?» trata de mostrar la naturaleza del ser. Por referencia a la ausencia de efectos antes de despertar, se trata de mostrar que el ser es de una naturaleza opuesta a la acción, sus factores y sus resultados. Antes de despertar (del sueño profundo) no percibe nada, ni placer ni otra cosa que sea efecto de las acciones pasadas. Por eso al no estar causado por las acciones pasadas, entendemos que ésa es la verdadera naturaleza del ser. Para enseñar que el ser estaba entonces en su propia naturaleza, y que sólo cuando se aparta de ella aparece como contrario a su naturaleza y sujeto a la transmigración, Ajātaśatru le pregunta a Gārgya, que estaba avergonzado, para iluminarle sobre este punto. Estas dos cuestiones: ¿Dónde estaba aquello entonces?, y ¿de dónde vino?, tendrían que haber sido preguntadas por Gārgya. Pero simplemente porque él no las pregunta, Ajātaśatru no permanece indiferente. Comienza a explicarlas, pensando que Gārgya debe ser instruido y porque él mismo ha prometido: Yo te enseñaré. Aunque esclarecido (de esta manera) Gārgya no comprendió dónde estaba el ser antes de despertar y de dónde vino y el camino que hizo desde donde estaba, para hablar o preguntar acerca de aquello. Él no lo sabía.</w:t>
      </w:r>
    </w:p>
    <w:p>
      <w:pPr>
        <w:keepLines w:val="0"/>
        <w:spacing w:before="160" w:after="220" w:line="288" w:lineRule="auto"/>
        <w:ind w:left="255" w:firstLine="0"/>
      </w:pPr>
      <w:r>
        <w:rPr>
          <w:rFonts w:ascii="Noto Serif" w:hAnsi="Noto Serif"/>
          <w:b w:val="0"/>
          <w:i/>
          <w:sz w:val="24"/>
        </w:rPr>
        <w:t>17. Ajātaśatru dijo: Cuando este ser pleno de consciencia está dormido absorbe en el momento la capacidad de percepción de los órganos por su propia consciencia. Y permanece en el espacio (ākāśa) que reside en el corazón. Cuando el ser los absorbe, se llama svapiti. Así la nariz es absorbida, el órgano del lenguaje es absorbido, los ojos son absorbidos, el oído es absorbido, y la mente es absorbida.</w:t>
      </w:r>
    </w:p>
    <w:p>
      <w:pPr>
        <w:widowControl/>
        <w:spacing w:after="140" w:line="278" w:lineRule="auto"/>
        <w:ind w:firstLine="312"/>
      </w:pPr>
      <w:r>
        <w:rPr>
          <w:rFonts w:ascii="Noto Serif" w:hAnsi="Noto Serif"/>
          <w:b w:val="0"/>
          <w:i w:val="0"/>
          <w:sz w:val="23"/>
        </w:rPr>
        <w:t>Ajātaśatru, para comunicar el significado que intenta transmitir, dijo: Te contestaré a la pregunta que hice: Cuando el ser pleno de consciencia estaba dormido, ¿dónde estaba, y de dónde vino? Escucha: Cuando el ser pleno de consciencia está dormido, absorbe en el momento las funciones de los órganos, su capacidad para percibir sus respectivos objetos, «por su propia consciencia», la particular manifestación en su limitación añadida, la mente, causada por aquello de lo que está hecha, la ignorancia, «y reside en el espacio (ākāśa) que está en el corazón», ākāśa aquí significa el Ser supremo, que es su propia naturaleza trascendente, no en el espacio ordinario, porque hay otra escritura que lo sostiene: «Entonces, se une con la existencia» (Ch. Up. VI, 8, 1). La idea es que abandona sus formas diferenciadas creadas por la conexión con lo limitado añadido, y permanece en su indiferenciado, natural y absoluto ser.</w:t>
      </w:r>
    </w:p>
    <w:p>
      <w:pPr>
        <w:widowControl/>
        <w:spacing w:after="140" w:line="278" w:lineRule="auto"/>
        <w:ind w:firstLine="312"/>
      </w:pPr>
      <w:r>
        <w:rPr>
          <w:rFonts w:ascii="Noto Serif" w:hAnsi="Noto Serif"/>
          <w:b w:val="0"/>
          <w:i w:val="0"/>
          <w:sz w:val="23"/>
        </w:rPr>
        <w:t>El objetor pregunta: ¿Cómo sabes que cuando abandona el gobierno sobre el cuerpo y los órganos, vive en su propio ser?</w:t>
      </w:r>
    </w:p>
    <w:p>
      <w:pPr>
        <w:widowControl/>
        <w:spacing w:after="140" w:line="278" w:lineRule="auto"/>
        <w:ind w:firstLine="312"/>
      </w:pPr>
      <w:r>
        <w:rPr>
          <w:rFonts w:ascii="Noto Serif" w:hAnsi="Noto Serif"/>
          <w:b w:val="0"/>
          <w:i w:val="0"/>
          <w:sz w:val="23"/>
        </w:rPr>
        <w:t>Porque su nombre es muy conocido, responde el vedantín.</w:t>
      </w:r>
    </w:p>
    <w:p>
      <w:pPr>
        <w:widowControl/>
        <w:spacing w:after="140" w:line="278" w:lineRule="auto"/>
        <w:ind w:firstLine="312"/>
      </w:pPr>
      <w:r>
        <w:rPr>
          <w:rFonts w:ascii="Noto Serif" w:hAnsi="Noto Serif"/>
          <w:b w:val="0"/>
          <w:i w:val="0"/>
          <w:sz w:val="23"/>
        </w:rPr>
        <w:t>¿A qué te refieres?, pregunta el objetor.</w:t>
      </w:r>
    </w:p>
    <w:p>
      <w:pPr>
        <w:widowControl/>
        <w:spacing w:after="140" w:line="278" w:lineRule="auto"/>
        <w:ind w:firstLine="312"/>
      </w:pPr>
      <w:r>
        <w:rPr>
          <w:rFonts w:ascii="Noto Serif" w:hAnsi="Noto Serif"/>
          <w:b w:val="0"/>
          <w:i w:val="0"/>
          <w:sz w:val="23"/>
        </w:rPr>
        <w:t>Y le responde el vedantín: Cuando el ser absorbe las funciones de los órganos, es llamado svapiti. Ése es el nombre que llega a ser ampliamente conocido. Y este nombre hace referencia a un cierto atributo suyo. Se llama svapiti porque se funde en su propio ser.</w:t>
      </w:r>
    </w:p>
    <w:p>
      <w:pPr>
        <w:widowControl/>
        <w:spacing w:after="140" w:line="278" w:lineRule="auto"/>
        <w:ind w:firstLine="312"/>
      </w:pPr>
      <w:r>
        <w:rPr>
          <w:rFonts w:ascii="Noto Serif" w:hAnsi="Noto Serif"/>
          <w:b w:val="0"/>
          <w:i w:val="0"/>
          <w:sz w:val="23"/>
        </w:rPr>
        <w:t>Es verdad, dice el objetor, el hecho de que este nombre sea conocido nos habla del carácter trascendente del ser, pero no hay argumentos a favor de ello.</w:t>
      </w:r>
    </w:p>
    <w:p>
      <w:pPr>
        <w:widowControl/>
        <w:spacing w:after="140" w:line="278" w:lineRule="auto"/>
        <w:ind w:firstLine="312"/>
      </w:pPr>
      <w:r>
        <w:rPr>
          <w:rFonts w:ascii="Noto Serif" w:hAnsi="Noto Serif"/>
          <w:b w:val="0"/>
          <w:i w:val="0"/>
          <w:sz w:val="23"/>
        </w:rPr>
        <w:t>Los hay, le dice el vedantín. Durante el sueño el órgano del olfato (prāṇa) es absorbido. Prāṇa aquí significa el órgano del olfato, porque el contexto tiene que ver con órganos como el habla. Sólo cuando está conectado con estos órganos se ve al ser con atributos relativos, por sus limitaciones añadidas. Y estos órganos son absorbidos por él. ¿Cómo? «El órgano del lenguaje es absorbido, el ojo es absorbido, el oído es absorbido, y la mente es absorbida». Está claro que siendo absorbidos los órganos, el ser descansa en su propio ser, porque entonces no se transforman ya más en la acción, y en sus factores y resultados.</w:t>
      </w:r>
    </w:p>
    <w:p>
      <w:pPr>
        <w:keepLines w:val="0"/>
        <w:spacing w:before="160" w:after="220" w:line="288" w:lineRule="auto"/>
        <w:ind w:left="255" w:firstLine="0"/>
      </w:pPr>
      <w:r>
        <w:rPr>
          <w:rFonts w:ascii="Noto Serif" w:hAnsi="Noto Serif"/>
          <w:b w:val="0"/>
          <w:i/>
          <w:sz w:val="24"/>
        </w:rPr>
        <w:t>18. Cuando (el ser) permanece así en el estado de sueño profundo, éstos son sus logros: Es como si fuera un emperador, o un noble brāhmaṇa, es como si lograra estados superiores o inferiores. Como un emperador, con sus ciudadanos, se mueve como le place en su propio territorio, así él, tomando los órganos de los sentidos, se mueve como quiere en su propio cuerpo.</w:t>
      </w:r>
    </w:p>
    <w:p>
      <w:pPr>
        <w:widowControl/>
        <w:spacing w:after="140" w:line="278" w:lineRule="auto"/>
        <w:ind w:firstLine="312"/>
      </w:pPr>
      <w:r>
        <w:rPr>
          <w:rFonts w:ascii="Noto Serif" w:hAnsi="Noto Serif"/>
          <w:b w:val="0"/>
          <w:i w:val="0"/>
          <w:sz w:val="23"/>
        </w:rPr>
        <w:t>Hay una objeción: Aunque esté disociado del cuerpo y los órganos en el estado de sueño profundo, que es un tipo de experiencia, nosotros observamos que posee atributos relativos: está feliz, triste, está privado de amigos, como en el estado de vigilia, y se aflige o es engañado. Por tanto debe tener atributos como el dolor y la ilusión, y éstos, como también el placer, el sufrimiento, no están sobrepuestos sobre él por el error derivado de su contacto con el cuerpo y los órganos.</w:t>
      </w:r>
    </w:p>
    <w:p>
      <w:pPr>
        <w:widowControl/>
        <w:spacing w:after="140" w:line="278" w:lineRule="auto"/>
        <w:ind w:firstLine="312"/>
      </w:pPr>
      <w:r>
        <w:rPr>
          <w:rFonts w:ascii="Noto Serif" w:hAnsi="Noto Serif"/>
          <w:b w:val="0"/>
          <w:i w:val="0"/>
          <w:sz w:val="23"/>
        </w:rPr>
        <w:t>El vedantín responde: No, porque esas experiencias son falsas. Cuando él, el ser, permanece en el estado de sueño, que es una clase de experiencia, ¿cuáles son «sus logros» resultados de acciones pasadas? Es como si fuera emperador. Esta aparente soberanía, «no soberanía real, como en el estado de vigilia», es su logro. Y también es como si fuera un noble brāhmaṇa.</w:t>
      </w:r>
    </w:p>
    <w:p>
      <w:pPr>
        <w:widowControl/>
        <w:spacing w:after="140" w:line="278" w:lineRule="auto"/>
        <w:ind w:firstLine="312"/>
      </w:pPr>
      <w:r>
        <w:rPr>
          <w:rFonts w:ascii="Noto Serif" w:hAnsi="Noto Serif"/>
          <w:b w:val="0"/>
          <w:i w:val="0"/>
          <w:sz w:val="23"/>
        </w:rPr>
        <w:t>También parece lograr estados elevados o inferiores, como los de un dios o un animal. Su soberanía y otros logros son absolutamente falsos, porque (en el texto) está la expresión «como si fuera», y se contradicen con la experiencia de vigilia. Por tanto no están realmente conectados con el dolor, la ilusión, causada por la pérdida de amigos, etc., en sueños.</w:t>
      </w:r>
    </w:p>
    <w:p>
      <w:pPr>
        <w:widowControl/>
        <w:spacing w:after="140" w:line="278" w:lineRule="auto"/>
        <w:ind w:firstLine="312"/>
      </w:pPr>
      <w:r>
        <w:rPr>
          <w:rFonts w:ascii="Noto Serif" w:hAnsi="Noto Serif"/>
          <w:b w:val="0"/>
          <w:i w:val="0"/>
          <w:sz w:val="23"/>
        </w:rPr>
        <w:t>El objetor dice: Así como lo que se consigue en el estado de vigilia no se contradice en el mismo estado, lo que ocurre en los sueños tampoco se contradice en ese estado, sino que forma parte del ser no superpuesto por ignorancia.</w:t>
      </w:r>
    </w:p>
    <w:p>
      <w:pPr>
        <w:widowControl/>
        <w:spacing w:after="140" w:line="278" w:lineRule="auto"/>
        <w:ind w:firstLine="312"/>
      </w:pPr>
      <w:r>
        <w:rPr>
          <w:rFonts w:ascii="Noto Serif" w:hAnsi="Noto Serif"/>
          <w:b w:val="0"/>
          <w:i w:val="0"/>
          <w:sz w:val="23"/>
        </w:rPr>
        <w:t>El vedantín dice: Tras demostrar que el ser es una entidad consciente distinta de la energía vital, etc., ¿no hemos indicado que su identificación con el cuerpo y los órganos o con la divinidad durante el estado de vigilia se superpone por ignorancia y no es real? ¿Cómo entonces se puede presentar como ejemplo del mundo del sueño a un hombre muerto deseoso de volver a vivir?</w:t>
      </w:r>
    </w:p>
    <w:p>
      <w:pPr>
        <w:widowControl/>
        <w:spacing w:after="140" w:line="278" w:lineRule="auto"/>
        <w:ind w:firstLine="312"/>
      </w:pPr>
      <w:r>
        <w:rPr>
          <w:rFonts w:ascii="Noto Serif" w:hAnsi="Noto Serif"/>
          <w:b w:val="0"/>
          <w:i w:val="0"/>
          <w:sz w:val="23"/>
        </w:rPr>
        <w:t>Es cierto, dice el objetor. El considerar al ser, que es diferente del cuerpo y demás, como si fuera el cuerpo y los órganos o como un dios, es una superposición debida a la ignorancia, como ver el nácar como una pieza de plata. Esto se afirma por los mismo argumentos que prueban la existencia del ser como diferente del cuerpo. Pero esos argumentos no fueron usados específicamente para probar su naturaleza libre. Por tanto el ejemplo de considerar al ser como el cuerpo y los órganos o como un dios en el estado de vigilia se presenta de nuevo. Un argumento deja de ser una mera repetición si hay alguna pequeña distinción en él.</w:t>
      </w:r>
    </w:p>
    <w:p>
      <w:pPr>
        <w:widowControl/>
        <w:spacing w:after="140" w:line="278" w:lineRule="auto"/>
        <w:ind w:firstLine="312"/>
      </w:pPr>
      <w:r>
        <w:rPr>
          <w:rFonts w:ascii="Noto Serif" w:hAnsi="Noto Serif"/>
          <w:b w:val="0"/>
          <w:i w:val="0"/>
          <w:sz w:val="23"/>
        </w:rPr>
        <w:t>No es así, dice el vedantín. Los logros como la soberanía que se percibe en un sueño no son parte del ser, porque luego se ve un mundo que es distinto de aquello y no es más que un reflejo del mundo percibido en el estado de vigilia. En realidad, un emperador que yace en su cama mientras sus vasallos están dormidos en diferentes lugares ve sueños, con sus sentidos retirados, y en ese estado se encuentra a sí mismo, como si estuviera en el estado de vigilia, como un emperador, de nuevo rodeado por su vasallos, tomando parte en un espectáculo y disfrutándolo como si fuera real. Excepto el emperador durmiendo en su cama no hay un segundo sujeto que, rodeado por sus vasallos, se sepa que se mueve entre los objetos de placer durante el dia, a quien el primero vería en el sueño. Además, aquel cuyos sentidos se retiran nunca puede ver los objetos con su color, etc. Ni puede haber en ese cuerpo otro como aquél, y quien ve los sueños permanece sólo en el cuerpo.</w:t>
      </w:r>
    </w:p>
    <w:p>
      <w:pPr>
        <w:widowControl/>
        <w:spacing w:after="140" w:line="278" w:lineRule="auto"/>
        <w:ind w:firstLine="312"/>
      </w:pPr>
      <w:r>
        <w:rPr>
          <w:rFonts w:ascii="Noto Serif" w:hAnsi="Noto Serif"/>
          <w:b w:val="0"/>
          <w:i w:val="0"/>
          <w:sz w:val="23"/>
        </w:rPr>
        <w:t>El objetor añade: Pero el que yace en la cama se ve a sí mismo moviéndose en las calles.</w:t>
      </w:r>
    </w:p>
    <w:p>
      <w:pPr>
        <w:widowControl/>
        <w:spacing w:after="140" w:line="278" w:lineRule="auto"/>
        <w:ind w:firstLine="312"/>
      </w:pPr>
      <w:r>
        <w:rPr>
          <w:rFonts w:ascii="Noto Serif" w:hAnsi="Noto Serif"/>
          <w:b w:val="0"/>
          <w:i w:val="0"/>
          <w:sz w:val="23"/>
        </w:rPr>
        <w:t>El vedantín explica: No se ven sueños fuera. Así el texto continúa: Como un emperador, tomando sus ciudadanos, su séquito y otros que procuran su comodidad, se mueve como le place en su propio territorio, adquirido a través de la conquista, así el ser individual, tomando de este modo los órganos retirándolos de los lugares que ocupaban en el estado de vigilia, se mueve como desea en su propio cuerpo, no fuera de él. Experimenta las impresiones correspondientes a cosas anteriormente percibidas, revividas por sus deseos y el resultado de las acciones pasadas. Por tanto los mundos de sueños que no existen son falsamente superpuestos como partes del ser. Se deben conocer los mundos experimentados en el estado de vigilia como tales. Además se sigue sin decir que el ser es puro, y nunca está conectado con la acción, sus factores y sus resultados. Puesto que en ambos, el estado de vigilia y el estado de sueño, observamos que los mundos densos y sutiles hechos de las acciones, sus factores y sus resultados no son más que objetos para el espectador. Por tanto ese espectador, el ser, es diferente de sus objetos, los mundos percibidos en esos estados, y es puro.</w:t>
      </w:r>
    </w:p>
    <w:p>
      <w:pPr>
        <w:widowControl/>
        <w:spacing w:after="140" w:line="278" w:lineRule="auto"/>
        <w:ind w:firstLine="312"/>
      </w:pPr>
      <w:r>
        <w:rPr>
          <w:rFonts w:ascii="Noto Serif" w:hAnsi="Noto Serif"/>
          <w:b w:val="0"/>
          <w:i w:val="0"/>
          <w:sz w:val="23"/>
        </w:rPr>
        <w:t>En el sueño, que es una clase de experiencia, las impresiones (de experiencias pasadas) sabemos que son objetos y no atributos del ser, por lo que él es puro. Aquí en el pasaje «Entonces se mueve como desea» se habla del movimiento del placer. Se podría argüir que la relación del espectador hacia los objetos es natural, y por eso llega a ser impuro. Además para establecer su pureza las escrituras dicen:</w:t>
      </w:r>
    </w:p>
    <w:p>
      <w:pPr>
        <w:keepLines w:val="0"/>
        <w:spacing w:before="160" w:after="220" w:line="288" w:lineRule="auto"/>
        <w:ind w:left="255" w:firstLine="0"/>
      </w:pPr>
      <w:r>
        <w:rPr>
          <w:rFonts w:ascii="Noto Serif" w:hAnsi="Noto Serif"/>
          <w:b w:val="0"/>
          <w:i/>
          <w:sz w:val="24"/>
        </w:rPr>
        <w:t>19. Y, cuando se duerme completamente, cuando no conoce nada, vuelve a través de los setenta y dos mil nervios llamados hit, que se extienden desde el corazón al pericardio. Y permanece en el cuerpo. Vive como un niño, o un emperador, o un noble brāhmaṇa, y al lograr la cima de la felicidad, se mantiene ahí.</w:t>
      </w:r>
    </w:p>
    <w:p>
      <w:pPr>
        <w:widowControl/>
        <w:spacing w:after="140" w:line="278" w:lineRule="auto"/>
        <w:ind w:firstLine="312"/>
      </w:pPr>
      <w:r>
        <w:rPr>
          <w:rFonts w:ascii="Noto Serif" w:hAnsi="Noto Serif"/>
          <w:b w:val="0"/>
          <w:i w:val="0"/>
          <w:sz w:val="23"/>
        </w:rPr>
        <w:t>Incluso cuando sueña, es puro el ser. Ya que cuando vuelve a abandonar los sueños, que son una clase de experiencia, «se duerme completa o perfectamente logra su estado natural de perfecta pureza»</w:t>
      </w:r>
      <w:r>
        <w:rPr>
          <w:rFonts w:ascii="Noto Serif" w:hAnsi="Noto Serif"/>
          <w:b w:val="0"/>
          <w:i w:val="0"/>
          <w:sz w:val="16"/>
          <w:vertAlign w:val="superscript"/>
        </w:rPr>
        <w:t>13</w:t>
      </w:r>
      <w:r>
        <w:rPr>
          <w:rFonts w:ascii="Noto Serif" w:hAnsi="Noto Serif"/>
          <w:b w:val="0"/>
          <w:i w:val="0"/>
          <w:sz w:val="23"/>
        </w:rPr>
        <w:t>, llega ser puro como ya lo es por naturaleza, abandonando como el agua la impureza debida al contacto con otras cosas. Entonces su pureza se establece con toda claridad. ¿Cuándo llega a estar perfectamente dormido? Cuando no sabe nada, o no conoce nada relativo al sonido, y demás. Deben comprenderse bien las últimas palabras. Lo primero es hacer de ellas una interpretación correcta, porque su propósito es que no hay una conciencia particular en el estado de sueño profundo</w:t>
      </w:r>
      <w:r>
        <w:rPr>
          <w:rFonts w:ascii="Noto Serif" w:hAnsi="Noto Serif"/>
          <w:b w:val="0"/>
          <w:i w:val="0"/>
          <w:sz w:val="16"/>
          <w:vertAlign w:val="superscript"/>
        </w:rPr>
        <w:t>14</w:t>
      </w:r>
      <w:r>
        <w:rPr>
          <w:rFonts w:ascii="Noto Serif" w:hAnsi="Noto Serif"/>
          <w:b w:val="0"/>
          <w:i w:val="0"/>
          <w:sz w:val="23"/>
        </w:rPr>
        <w:t>.</w:t>
      </w:r>
    </w:p>
    <w:p>
      <w:pPr>
        <w:widowControl/>
        <w:spacing w:after="140" w:line="278" w:lineRule="auto"/>
        <w:ind w:firstLine="312"/>
      </w:pPr>
      <w:r>
        <w:rPr>
          <w:rFonts w:ascii="Noto Serif" w:hAnsi="Noto Serif"/>
          <w:b w:val="0"/>
          <w:i w:val="0"/>
          <w:sz w:val="23"/>
        </w:rPr>
        <w:t>Por eso se ha dicho que cuando no hay una conciencia particular, se está en el estado de sueño profundo. ¿A través de qué proceso tiene lugar? Se ha explicado ya: Setenta y dos mil nervios llamados hit, que son los efectos metabólicos de la comida y la bebida en el cuerpo extendidos desde el corazón, ese pedazo de carne con forma de loto, al pericardio, que aquí significa el cuerpo. Se separan, cubriendo todo el cuerpo como las ramificaciones de una hoja aśvattha</w:t>
      </w:r>
      <w:r>
        <w:rPr>
          <w:rFonts w:ascii="Noto Serif" w:hAnsi="Noto Serif"/>
          <w:b w:val="0"/>
          <w:i w:val="0"/>
          <w:sz w:val="16"/>
          <w:vertAlign w:val="superscript"/>
        </w:rPr>
        <w:t>15</w:t>
      </w:r>
      <w:r>
        <w:rPr>
          <w:rFonts w:ascii="Noto Serif" w:hAnsi="Noto Serif"/>
          <w:b w:val="0"/>
          <w:i w:val="0"/>
          <w:sz w:val="23"/>
        </w:rPr>
        <w:t>. El corazón es la sede de la mente, el órgano interno y los demás, los órganos externos están sujetos a esa mente cuya morada es el corazón. Por tanto, de acuerdo con las acciones pasadas individuales la mente en el estado de vigilia extiende, a lo largo de esos nervios entretejidos como una red de pescar, las funciones de los órganos como el oído a sus sedes, el oído externo, etc. Y luego los dirige. El ser individual penetra la mente con un reflejo de su propia consciencia manifestada. Y cuando la mente se contrae, aquél se contrae también. Ése es el sueño de este ser individual. Cuando se percibe la expansión la mente, se encuentra en una experiencia de vigilia. Le sigue la naturaleza de sus limitaciones añadidas, como el reflejo de la luna sigue a la naturaleza del agua y lo demás. Cuando en la experiencia de la vigilia la mente vuelve a través de esos nervios, el ser individual también vuelve y permanece en el cuerpo, penetrándolo uniformemente, como el fuego calienta un trozo de hierro. Aunque permanece inmutable en su propio ser natural.</w:t>
      </w:r>
    </w:p>
    <w:p>
      <w:pPr>
        <w:widowControl/>
        <w:spacing w:after="140" w:line="278" w:lineRule="auto"/>
        <w:ind w:firstLine="312"/>
      </w:pPr>
      <w:r>
        <w:rPr>
          <w:rFonts w:ascii="Noto Serif" w:hAnsi="Noto Serif"/>
          <w:b w:val="0"/>
          <w:i w:val="0"/>
          <w:sz w:val="23"/>
        </w:rPr>
        <w:t>Aquí se dice que (el ser) permanece en el cuerpo, porque sigue a las actividades de la mente, que dependen de las acciones del pasado de cada uno. Porque el ser no tiene contacto con el cuerpo en el sueño profundo. Se dirá más tarde: «(Este estado) está más allá de los sufrimientos del corazón» (IV, 3, 22). Este estado está libre de todo sufrimiento inherente a la existencia relativa como se ilustra en: Igual que un niño o un emperador cuyos vasallos son totalmente obedientes, y hacen cualquier cosa que diga, o un noble brāhmaṇa que es sumamente maduro en erudición y modestia, vive, habiendo logrado la cima de la felicidad. (Quiere decir que) eso es un grado de aquello que hace desaparecer completamente la tristeza. Es conocido el hecho de que el niño y los demás nombrados, mientras permanecen en su estado normal, son muy felices.</w:t>
      </w:r>
    </w:p>
    <w:p>
      <w:pPr>
        <w:widowControl/>
        <w:spacing w:after="140" w:line="278" w:lineRule="auto"/>
        <w:ind w:firstLine="312"/>
      </w:pPr>
      <w:r>
        <w:rPr>
          <w:rFonts w:ascii="Noto Serif" w:hAnsi="Noto Serif"/>
          <w:b w:val="0"/>
          <w:i w:val="0"/>
          <w:sz w:val="23"/>
        </w:rPr>
        <w:t>Sólo cuando se alejan de él se sienten tristes y no naturalmente. Por tanto su estado normal es citado como un ejemplo, porque es conocido. No se refiere (el texto) a sus sueños, porque el sueño es lo que ha de ser explicado aquí. Además no hay diferencia entre su sueño y el de cualquier otro. Si hubiera alguna diferencia, uno podría servir como ilustración del otro. Por tanto su sueño no es el ejemplo. Como en el ejemplo el ser individual permanece así, en su propio ser natural, detrás de todos los atributos relativos durante el sueño profundo.</w:t>
      </w:r>
    </w:p>
    <w:p>
      <w:pPr>
        <w:widowControl/>
        <w:spacing w:after="140" w:line="278" w:lineRule="auto"/>
        <w:ind w:firstLine="312"/>
      </w:pPr>
      <w:r>
        <w:rPr>
          <w:rFonts w:ascii="Noto Serif" w:hAnsi="Noto Serif"/>
          <w:b w:val="0"/>
          <w:i w:val="0"/>
          <w:sz w:val="23"/>
        </w:rPr>
        <w:t>La cuestión «¿Dónde se encontraba él?» (II, 1, 16) ha sido contestada. Y a través de esta respuesta se menciona la pureza natural y la trascendencia del ser individual. Aquí se tratará de la respuesta a la cuestión «¿De dónde vino?» (ibid.).</w:t>
      </w:r>
    </w:p>
    <w:p>
      <w:pPr>
        <w:widowControl/>
        <w:spacing w:after="140" w:line="278" w:lineRule="auto"/>
        <w:ind w:firstLine="312"/>
      </w:pPr>
      <w:r>
        <w:rPr>
          <w:rFonts w:ascii="Noto Serif" w:hAnsi="Noto Serif"/>
          <w:b w:val="0"/>
          <w:i w:val="0"/>
          <w:sz w:val="23"/>
        </w:rPr>
        <w:t>El objetor dice: Si un hombre que está viviendo en un pueblo o ciudad quiere ir a algún otro lugar, comienza desde ese mismo lugar, y no desde otro. Según esto, la única cuestión sería: ¿Dónde estaba él entonces? Sabemos muy bien que un hombre viene desde donde estaba, y de ningún otro sitio. Así la pregunta, ¿de dónde vino?, simplemente es redundante.</w:t>
      </w:r>
    </w:p>
    <w:p>
      <w:pPr>
        <w:widowControl/>
        <w:spacing w:after="140" w:line="278" w:lineRule="auto"/>
        <w:ind w:firstLine="312"/>
      </w:pPr>
      <w:r>
        <w:rPr>
          <w:rFonts w:ascii="Noto Serif" w:hAnsi="Noto Serif"/>
          <w:b w:val="0"/>
          <w:i w:val="0"/>
          <w:sz w:val="23"/>
        </w:rPr>
        <w:t>Dice el vedantín: ¿Quieres decir que fallan los Vedas?</w:t>
      </w:r>
    </w:p>
    <w:p>
      <w:pPr>
        <w:widowControl/>
        <w:spacing w:after="140" w:line="278" w:lineRule="auto"/>
        <w:ind w:firstLine="312"/>
      </w:pPr>
      <w:r>
        <w:rPr>
          <w:rFonts w:ascii="Noto Serif" w:hAnsi="Noto Serif"/>
          <w:b w:val="0"/>
          <w:i w:val="0"/>
          <w:sz w:val="23"/>
        </w:rPr>
        <w:t>No, dice el objetor, yo sólo deseo escuchar algún otro significado respecto a la segunda pregunta; por eso prolongo la objeción de redundancia.</w:t>
      </w:r>
    </w:p>
    <w:p>
      <w:pPr>
        <w:widowControl/>
        <w:spacing w:after="140" w:line="278" w:lineRule="auto"/>
        <w:ind w:firstLine="312"/>
      </w:pPr>
      <w:r>
        <w:rPr>
          <w:rFonts w:ascii="Noto Serif" w:hAnsi="Noto Serif"/>
          <w:b w:val="0"/>
          <w:i w:val="0"/>
          <w:sz w:val="23"/>
        </w:rPr>
        <w:t>Bien, dice el vedantín, entonces no vamos a tomar la palabra «de dónde» en el sentido de un ablativo, puesto que en ese caso la pregunta sería una repetición, pero no sucedería así si la consideráramos en un sentido diferente.</w:t>
      </w:r>
    </w:p>
    <w:p>
      <w:pPr>
        <w:widowControl/>
        <w:spacing w:after="140" w:line="278" w:lineRule="auto"/>
        <w:ind w:firstLine="312"/>
      </w:pPr>
      <w:r>
        <w:rPr>
          <w:rFonts w:ascii="Noto Serif" w:hAnsi="Noto Serif"/>
          <w:b w:val="0"/>
          <w:i w:val="0"/>
          <w:sz w:val="23"/>
        </w:rPr>
        <w:t>El objetor dice: Entonces, permitámonos considerar la cuestión como una pregunta sobre la causa. «¿De dónde vino?» significa «¿Qué es lo que causó que llegara aquí?».</w:t>
      </w:r>
    </w:p>
    <w:p>
      <w:pPr>
        <w:widowControl/>
        <w:spacing w:after="140" w:line="278" w:lineRule="auto"/>
        <w:ind w:firstLine="312"/>
      </w:pPr>
      <w:r>
        <w:rPr>
          <w:rFonts w:ascii="Noto Serif" w:hAnsi="Noto Serif"/>
          <w:b w:val="0"/>
          <w:i w:val="0"/>
          <w:sz w:val="23"/>
        </w:rPr>
        <w:t>El vedantín dice: Tampoco puede ser una pregunta sobre la causa, porque nosotros tenemos una respuesta de diferente clase.’Por ejemplo, la respuesta propone el origen de todo el universo desde el Ser, como chispas del fuego. En la emanación de las chispas el fuego no es la causa eficiente, sino aquello desde lo que ambos se separan. Igualmente en la frase «Desde este Ser» (en este texto) el Ser supremo es considerado como esa fuente desde la que el ser individual emana. Y al ser la respuesta diferente, no puedes tomar expresión «de dónde» como una pregunta sobre la causa.</w:t>
      </w:r>
    </w:p>
    <w:p>
      <w:pPr>
        <w:widowControl/>
        <w:spacing w:after="140" w:line="278" w:lineRule="auto"/>
        <w:ind w:firstLine="312"/>
      </w:pPr>
      <w:r>
        <w:rPr>
          <w:rFonts w:ascii="Noto Serif" w:hAnsi="Noto Serif"/>
          <w:b w:val="0"/>
          <w:i w:val="0"/>
          <w:sz w:val="23"/>
        </w:rPr>
        <w:t>El objetor insiste: Incluso si se usara en ablativo, la objeción de redundancia permanecería igual.</w:t>
      </w:r>
    </w:p>
    <w:p>
      <w:pPr>
        <w:widowControl/>
        <w:spacing w:after="140" w:line="278" w:lineRule="auto"/>
        <w:ind w:firstLine="312"/>
      </w:pPr>
      <w:r>
        <w:rPr>
          <w:rFonts w:ascii="Noto Serif" w:hAnsi="Noto Serif"/>
          <w:b w:val="0"/>
          <w:i w:val="0"/>
          <w:sz w:val="23"/>
        </w:rPr>
        <w:t>No es así, dice el vedantín. Las dos preguntas tratan de comunicar que el ser no está relacionado con la acción, sus factores y sus resultados. En el capítulo anterior ya se ha tratado sobre el conocimiento y la ignorancia. «Hay que meditar sólo en el Ser» (I, 4, 7), «Y sólo se conocía a sí mismo» (I, 4, 10), «Se debe meditar sólo sobre el mundo del Ser» (I, 4, 15), éstos representan el tema del conocimiento verdadero. Y esa ignorancia incluye ritos con cinco elementos y sus resultados, las tres clases de comida que consisten en nombre, forma y acción. A partir de aquí, todo lo que se debería decir sobre la ignorancia ha sido dicho. Mientras el Ser sin atributos que es el contenido del conocimiento verdadero sólo ha sido introducido, pero no se ha tratado concluyentemente. Para hacerlo el presente capítulo comenzó con «Te hablaré sobre Brahman» (II, 1, 1)y, también, «te enseñaré» (II, 1, 5). Por ello el Absoluto, que es el tema del conocimiento, ha de ser explicado en su verdadera naturaleza. Y su verdadera naturaleza no tiene diferencias respecto a la acción, sus factores y sus resultados. Es puro por excelencia y uno. Y esto es lo que se trata de explicar. Por tanto la escritura presente (śruti) presenta dos preguntas que son adecuadas: «¿Dónde estaba entonces?» y «¿de dónde vino?» (II, I, 16).</w:t>
      </w:r>
    </w:p>
    <w:p>
      <w:pPr>
        <w:widowControl/>
        <w:spacing w:after="140" w:line="278" w:lineRule="auto"/>
        <w:ind w:firstLine="312"/>
      </w:pPr>
      <w:r>
        <w:rPr>
          <w:rFonts w:ascii="Noto Serif" w:hAnsi="Noto Serif"/>
          <w:b w:val="0"/>
          <w:i w:val="0"/>
          <w:sz w:val="23"/>
        </w:rPr>
        <w:t>Aquello en lo que una cosa se encuentra es su recipiente y lo que hay ahí es su contenido, y el recipiente y el contenido se ven como diferentes. De la misma manera allí de donde una cosa viene es su lugar de partida, y lo que viene es el agente, que es considerado como diferente de lo otro (del lugar). Por eso sería acertado pensar, de acuerdo con lo convenido, que el ser estaba en algún sitio, que era diferente de ese lugar y vino de algún sitio, siendo diferente de él. E incluso que los medios por los que vino son también diferentes a él. Pero esta idea ha de ser eliminada por la respuesta. (Porque se afirma que) no estaba en un lugar diferente de sí mismo, ni vino de ningún lugar diferente de sí mismo, ni hay en él ningún medio que sea diferente de sí mismo. ¿Cuál es entonces el significado? El ser estaba en su propio ser. Esto se confirma por los pasajes de la escritura revelada: «Él sale de su propio ser» (Ch. Up. VI, 8, 1), «amado, está unido al Ser» (ibid.), «Abrazado por el Ser absoluto» (IV, 3,21), «Descansa en el Ser supremo» (Pr. Up. IV, 7). Por la misma razón no viene de ningún otro lugar diferente de sí mismo. Esto se demuestra por el mismo texto, «desde el Ser». Porque no hay otra entidad además del Ser.</w:t>
      </w:r>
    </w:p>
    <w:p>
      <w:pPr>
        <w:widowControl/>
        <w:spacing w:after="140" w:line="278" w:lineRule="auto"/>
        <w:ind w:firstLine="312"/>
      </w:pPr>
      <w:r>
        <w:rPr>
          <w:rFonts w:ascii="Noto Serif" w:hAnsi="Noto Serif"/>
          <w:b w:val="0"/>
          <w:i w:val="0"/>
          <w:sz w:val="23"/>
        </w:rPr>
        <w:t>Surge una objeción: Hay otras entidades además del ser, como los órganos.</w:t>
      </w:r>
    </w:p>
    <w:p>
      <w:pPr>
        <w:widowControl/>
        <w:spacing w:after="140" w:line="278" w:lineRule="auto"/>
        <w:ind w:firstLine="312"/>
      </w:pPr>
      <w:r>
        <w:rPr>
          <w:rFonts w:ascii="Noto Serif" w:hAnsi="Noto Serif"/>
          <w:b w:val="0"/>
          <w:i w:val="0"/>
          <w:sz w:val="23"/>
        </w:rPr>
        <w:t>El vedantín responde: No, porque los órganos sólo brotan del ser. Cómo sucede esto, se describe a continuación:</w:t>
      </w:r>
    </w:p>
    <w:p>
      <w:pPr>
        <w:keepLines w:val="0"/>
        <w:spacing w:before="160" w:after="220" w:line="288" w:lineRule="auto"/>
        <w:ind w:left="255" w:firstLine="0"/>
      </w:pPr>
      <w:r>
        <w:rPr>
          <w:rFonts w:ascii="Noto Serif" w:hAnsi="Noto Serif"/>
          <w:b w:val="0"/>
          <w:i/>
          <w:sz w:val="24"/>
        </w:rPr>
        <w:t>20. Así como una araña se mueve a lo largo de la tela, e igual que las chispas de un fuego vuelan en todas las direcciones, así desde el Ser emanan todas las energías vitales, todos los mundos, todos los dioses, y todos los seres. Su nombre secreto es «La Verdad de la verdad». La energía vital es verdad, y Aquello es la Verdad de esa energía.</w:t>
      </w:r>
    </w:p>
    <w:p>
      <w:pPr>
        <w:widowControl/>
        <w:spacing w:after="140" w:line="278" w:lineRule="auto"/>
        <w:ind w:firstLine="312"/>
      </w:pPr>
      <w:r>
        <w:rPr>
          <w:rFonts w:ascii="Noto Serif" w:hAnsi="Noto Serif"/>
          <w:b w:val="0"/>
          <w:i w:val="0"/>
          <w:sz w:val="23"/>
        </w:rPr>
        <w:t>Se explica así: Del mismo modo en el mundo una araña, que se conoce como un ente, se mueve a lo largo de la tela que no es diferente de sí misma, y no hay nada que ayude a su movimiento más que ella misma. Y también desde un homogéneo fuego vuelan pequeñas chispas como motas de fuegos en diferentes direcciones o límites. Estos dos ejemplos muestran actividad incluso en la ausencia de cualquier diferencia de algo que ayude. Y también la unidad natural comienza antes de la actividad. Asi desde el Ser, es decir, desde la naturaleza real del ser individual antes de que despierte, emanan todos los órganos como el habla, todos los mundos como la tierra, que son el resultado de las acciones pasadas de uno mismo, todos los dioses como el fuego, que preside los órganos y los mundos, y todos los seres vivos, desde la vida (Hiraṇyagarbha)</w:t>
      </w:r>
      <w:r>
        <w:rPr>
          <w:rFonts w:ascii="Noto Serif" w:hAnsi="Noto Serif"/>
          <w:b w:val="0"/>
          <w:i w:val="0"/>
          <w:sz w:val="16"/>
          <w:vertAlign w:val="superscript"/>
        </w:rPr>
        <w:t>16</w:t>
      </w:r>
      <w:r>
        <w:rPr>
          <w:rFonts w:ascii="Noto Serif" w:hAnsi="Noto Serif"/>
          <w:b w:val="0"/>
          <w:i w:val="0"/>
          <w:sz w:val="23"/>
        </w:rPr>
        <w:t xml:space="preserve"> hasta una mata de hierba.</w:t>
      </w:r>
    </w:p>
    <w:p>
      <w:pPr>
        <w:widowControl/>
        <w:spacing w:after="140" w:line="278" w:lineRule="auto"/>
        <w:ind w:firstLine="312"/>
      </w:pPr>
      <w:r>
        <w:rPr>
          <w:rFonts w:ascii="Noto Serif" w:hAnsi="Noto Serif"/>
          <w:b w:val="0"/>
          <w:i w:val="0"/>
          <w:sz w:val="23"/>
        </w:rPr>
        <w:t>Si la lectura es «todos estos seres» entonces el significado sería: seres con características particulares que se manifiestan por «las limitaciones añadidas». Es el Ser desde el cual este mundo, quieto y en movimiento, se sucede de continuo como chispas de fuego, a las que se ha unido como una burbuja de agua, y con la que permanece lleno durante su existencia. Hay un «nombre secreto» (upanisad) de este Ser o Brahman. Upanisad significa aquello que acerca (al Absoluto, Brahman). Una palabra lo indica (un nombre). Esta capacidad de acercar es una especialidad de este nombre particular que se conoce por la autoridad de las escrituras. ¿Cuál es este nombre secreto? «La Verdad de la verdad». Puesto que este nombre secreto siempre tiene un significado trascendental, es difícil de comprender. Por tanto las escrituras reveladas (śruti) dan su significado: «La fuerza vital es verdad, y Él es la Verdad de eso». Las próximas dos secciones se dedicarán a explicar esta frase.</w:t>
      </w:r>
    </w:p>
    <w:p>
      <w:pPr>
        <w:widowControl/>
        <w:spacing w:after="140" w:line="278" w:lineRule="auto"/>
        <w:ind w:firstLine="312"/>
      </w:pPr>
      <w:r>
        <w:rPr>
          <w:rFonts w:ascii="Noto Serif" w:hAnsi="Noto Serif"/>
          <w:b w:val="0"/>
          <w:i w:val="0"/>
          <w:sz w:val="23"/>
        </w:rPr>
        <w:t>Surge una duda aquí: Concedido que las próximas dos secciones se van a dedicar a explicar el nombre secreto. El texto dice su nombre secreto. Pero no sabemos si es el nombre secreto del ser individual, que es el tema sobre el que discutimos, el que despertó a través del golpe, el que está sujeto a la transmigración y percibe el sonido, o si se refiere a algún principio trascendente.</w:t>
      </w:r>
    </w:p>
    <w:p>
      <w:pPr>
        <w:widowControl/>
        <w:spacing w:after="140" w:line="278" w:lineRule="auto"/>
        <w:ind w:firstLine="312"/>
      </w:pPr>
      <w:r>
        <w:rPr>
          <w:rFonts w:ascii="Noto Serif" w:hAnsi="Noto Serif"/>
          <w:b w:val="0"/>
          <w:i w:val="0"/>
          <w:sz w:val="23"/>
        </w:rPr>
        <w:t>El vedantín dice: ¿Cuál es la diferencia?</w:t>
      </w:r>
    </w:p>
    <w:p>
      <w:pPr>
        <w:widowControl/>
        <w:spacing w:after="140" w:line="278" w:lineRule="auto"/>
        <w:ind w:firstLine="312"/>
      </w:pPr>
      <w:r>
        <w:rPr>
          <w:rFonts w:ascii="Noto Serif" w:hAnsi="Noto Serif"/>
          <w:b w:val="0"/>
          <w:i w:val="0"/>
          <w:sz w:val="23"/>
        </w:rPr>
        <w:t>Es ésta, dice el objetor: Si se refiere al ser relativo (que transmigra), entonces ha de ser descubierto, y al tomar conciencia de ello todo culminará. Es más, sólo eso se indica por la palabra Absoluto (Brahman), y su conocimiento será el conocimiento del Absoluto. Pero si se refiere al Ser trascendente, el conocimiento de Aquello será el conocimiento de Brahman, y desde su identidad todo culminará. Que todo esto sucederá lo sabemos en base a la autoridad de las escrituras. Pero de acuerdo a este punto de vista (si el ser individual y Brahman son diferentes) los textos védicos que enseñan su identidad, como «Sólo se ha de meditar en el Ser» (I, 4, 7) y «Se conocía a sí mismo sólo como "Yo soy Brahman"» (I, 4, 10), serían contradictorios. Y (si son idénticos) no habiendo un ser relativo diferente del Ser supremo, la enseñanza espiritual no tendría sentido. Puesto que esto (la unidad del ser) es una cuestión que no ha sido contestada y es fuente de confusión incluso para eruditos, con objeto de facilitar la comprensión de pasajes que tratan del descubrimiento del Absoluto para aquellos que lo buscan, estudiaremos este punto lo mejor que podamos.</w:t>
      </w:r>
    </w:p>
    <w:p>
      <w:pPr>
        <w:widowControl/>
        <w:spacing w:after="140" w:line="278" w:lineRule="auto"/>
        <w:ind w:firstLine="312"/>
      </w:pPr>
      <w:r>
        <w:rPr>
          <w:rFonts w:ascii="Noto Serif" w:hAnsi="Noto Serif"/>
          <w:b w:val="0"/>
          <w:i w:val="0"/>
          <w:sz w:val="23"/>
        </w:rPr>
        <w:t>Primera proposición-. No se trata del Ser supremo trascendente, porque los textos establecen el origen del universo a partir de un ser que despierta empujado por la mano, un ser que percibe el sonido, etc., y posee un estado distinto (sueño profundo). Para ser explícito: No hay un Ser supremo desprovisto del deseo por la comida, etc., que sea el dueño del universo. ¿Por qué? Porque las escrituras reveladas, después de introducir el tema «Te hablaré sobre Brahman» (II, 1, 15), mencionan el despertar del hombre dormido tras empujarle con la mano, por lo que le muestran como el percibidor del sonido y, describiendo su paso desde el estado de sueño al del sueño profundo, presentan el origen del universo desde ese mismo ser en estado de sueño profundo. Y lo hacen mediante los dos ejemplos de las motas de fuego y de la araña, en el pasaje «así desde el Ser». Y ninguna otra causa se menciona sobre el origen del universo mientras tanto, porque esta sección trata exclusivamente del ser individual.</w:t>
      </w:r>
    </w:p>
    <w:p>
      <w:pPr>
        <w:widowControl/>
        <w:spacing w:after="140" w:line="278" w:lineRule="auto"/>
        <w:ind w:firstLine="312"/>
      </w:pPr>
      <w:r>
        <w:rPr>
          <w:rFonts w:ascii="Noto Serif" w:hAnsi="Noto Serif"/>
          <w:b w:val="0"/>
          <w:i w:val="0"/>
          <w:sz w:val="23"/>
        </w:rPr>
        <w:t>Otro texto de las escrituras reveladas, la Kauṣītaki Upanisad, que trata el mismo tema, después de presentar a los seres que están en el sol, dice: «Dijo: Él o Bālaki, el creador de estos seres, cuya obra es este universo, ha de ser conocido» (IV, 19). Esto demuestra que es el ser individual, y ningún otro, el que se despertó del sueño y ha de ser conocido. Igualmente, tras decir «Es por amor al Ser por lo que todo es amado» (II, 4, 5; IV, 5, 6), la tradición revelada muestra que ese ser que nos es familiar, que es querido, sólo se conciencia escuchando, reflexionando y meditando en él. Y las declaraciones hechas mientras se introduce el tema del conocimiento, como «Sólo se ha de meditar sobre el Ser» (I, 4, 7), «Este (Ser) es más querido que un hijo, más querido que la riqueza», etc. (I, 4, 8), «Se conocía sólo a sí mismo como Yo soy Brahman» (I, 4, 10), no serían coherentes si no hubiera un Ser supremo. También se dirá más adelante: «Si un hombre fuera consciente del Sen (IV, 4, 12). Además, en todo el Vedānta es el ser interior el que se propone como una entidad por descubrir, como «Yo (soy Brahman)», y nunca ningún objeto externo como el sonido que diga: «Ése es Brahman». Y en la Kauṣītaki Upanisad, en el pasaje «No tratéis de conocer la palabra, conoced al que habla», etc. (III, 8), es el agente (el ser individual) el que usa la palabra como instrumento, quien se presenta como la entidad por conocer.</w:t>
      </w:r>
    </w:p>
    <w:p>
      <w:pPr>
        <w:widowControl/>
        <w:spacing w:after="140" w:line="278" w:lineRule="auto"/>
        <w:ind w:firstLine="312"/>
      </w:pPr>
      <w:r>
        <w:rPr>
          <w:rFonts w:ascii="Noto Serif" w:hAnsi="Noto Serif"/>
          <w:b w:val="0"/>
          <w:i w:val="0"/>
          <w:sz w:val="23"/>
        </w:rPr>
        <w:t>Hay una objeción: ¿Y si dijéramos que el ser individual en un estado diferente es el Ser supremo? Podría ser así: El mismo ser individual que percibe el sonido en el estado de vigilia se transforma en el Ser supremo trascendente, el gobernador del universo, tras introducirse en el estado de sueño profundo.</w:t>
      </w:r>
    </w:p>
    <w:p>
      <w:pPr>
        <w:widowControl/>
        <w:spacing w:after="140" w:line="278" w:lineRule="auto"/>
        <w:ind w:firstLine="312"/>
      </w:pPr>
      <w:r>
        <w:rPr>
          <w:rFonts w:ascii="Noto Serif" w:hAnsi="Noto Serif"/>
          <w:b w:val="0"/>
          <w:i w:val="0"/>
          <w:sz w:val="23"/>
        </w:rPr>
        <w:t>Se da una respuesta provisional: No, esto es contrario a la experiencia. Nunca encontramos nada que tenga esta característica fuera de la filosofía budista. Nunca sucede en la vida que una vaca parada y en movimiento sea una vaca, pero si está tumbada llegue a ser un caballo o cualquier otra especie. Y es contrario a la lógica. Una cosa que se conoce por algunos medios de conocimiento con ciertas características mantiene esas características en cualquier lugar, tiempo o condición. Y si cesara de tener esas características. Así los sāṃkhyas, mīmāṃsakas y otros que son expertos en lógica alegan cientos de razones para probar la ausencia de un Ser trascendente.</w:t>
      </w:r>
    </w:p>
    <w:p>
      <w:pPr>
        <w:widowControl/>
        <w:spacing w:after="140" w:line="278" w:lineRule="auto"/>
        <w:ind w:firstLine="312"/>
      </w:pPr>
      <w:r>
        <w:rPr>
          <w:rFonts w:ascii="Noto Serif" w:hAnsi="Noto Serif"/>
          <w:b w:val="0"/>
          <w:i w:val="0"/>
          <w:sz w:val="23"/>
        </w:rPr>
        <w:t>Tu punto de vista es equivocado, dice un objetor, porque el ser relativo también carece del conocimiento de cómo llevar a cabo el origen, continuidad y disolución del universo. Para ser explícito: La posición que has defendido tan elaboradamente, que el mismo ser relativo que percibe el sonido llega a ser el gobernador del universo cuando consigue una condición diferente, es insostenible. Porque todos saben que el ser relativo carece de conocimiento y poder para producir el origen, continuidad y disolución del universo. ¿Cómo puede un ser relativo como nosotros construir este universo en el que está situada la tierra, y demás, imposible incluso de imaginar con la mente?</w:t>
      </w:r>
    </w:p>
    <w:p>
      <w:pPr>
        <w:widowControl/>
        <w:spacing w:after="140" w:line="278" w:lineRule="auto"/>
        <w:ind w:firstLine="312"/>
      </w:pPr>
      <w:r>
        <w:rPr>
          <w:rFonts w:ascii="Noto Serif" w:hAnsi="Noto Serif"/>
          <w:b w:val="0"/>
          <w:i w:val="0"/>
          <w:sz w:val="23"/>
        </w:rPr>
        <w:t>La respuesta provisional es: No es así, porque las escrituras están a nuestro favor. Muestran el origen, del universo desde el ser relativo, por ejemplo «Así desde el Ser» (este texto). Por tanto nuestro punto de vista es correcto.</w:t>
      </w:r>
    </w:p>
    <w:p>
      <w:pPr>
        <w:widowControl/>
        <w:spacing w:after="140" w:line="278" w:lineRule="auto"/>
        <w:ind w:firstLine="312"/>
      </w:pPr>
      <w:r>
        <w:rPr>
          <w:rFonts w:ascii="Noto Serif" w:hAnsi="Noto Serif"/>
          <w:b w:val="0"/>
          <w:i w:val="0"/>
          <w:sz w:val="23"/>
        </w:rPr>
        <w:t>Surge una objeción: Hay un Ser supremo trascendente, y Él es la causa del universo, porque así lo afirma la revelación (śruti), la tradición (smṛti) y la razón. Observando cientos de pasajes escriturales como «Eso que conoce las cosas de un modo particular y general» (Mu. Up. I, 1, 9 y II, 2, 7), «Aquello que está más allá del hambre y la sed» (III, 5, 1), «Pues está libre de toda atadura» (III, 9, 26), «Bajo la poderosa ley de lo Inmutable», etc. (III, 8, 9), «El que mora en todas las criaturas [...] es el director interno, tu propio inmortal ser» (III, 7, 15), «El que proyecta estos seres y [...] al mismo tiempo todo lo trasciende» (III, 9, 26), «Ese gran Ser no originado» (IV, 4, 22, etc.), «Es el límite que sirve de barrera para mantener los diferentes mundos aparte» (ibid.), «El que gobierna todo, el señor de todo» (ibid.), «El Ser que no tiene culpa, inmutable, inmortal» (Ch. Up. VIII, 7, 1, 3), «Proyectó fuego» (Ch. Up. 6, 23), «Todo lo que existe en el universo emerge de la Vida absoluta» (Ka. Up. II, 3, 2). También el pasaje de la tradición revelada: «Yo soy el origen de todo. Todo movimiento procede de mí» (B. Gītā X, 8).</w:t>
      </w:r>
    </w:p>
    <w:p>
      <w:pPr>
        <w:widowControl/>
        <w:spacing w:after="140" w:line="278" w:lineRule="auto"/>
        <w:ind w:firstLine="312"/>
      </w:pPr>
      <w:r>
        <w:rPr>
          <w:rFonts w:ascii="Noto Serif" w:hAnsi="Noto Serif"/>
          <w:b w:val="0"/>
          <w:i w:val="0"/>
          <w:sz w:val="23"/>
        </w:rPr>
        <w:t>¿No hemos dicho que el texto «Así desde este Ser» presenta el origen del universo desde el ser relativo?, dice el vedantín de momento.</w:t>
      </w:r>
    </w:p>
    <w:p>
      <w:pPr>
        <w:widowControl/>
        <w:spacing w:after="140" w:line="278" w:lineRule="auto"/>
        <w:ind w:firstLine="312"/>
      </w:pPr>
      <w:r>
        <w:rPr>
          <w:rFonts w:ascii="Noto Serif" w:hAnsi="Noto Serif"/>
          <w:b w:val="0"/>
          <w:i w:val="0"/>
          <w:sz w:val="23"/>
        </w:rPr>
        <w:t>Y el objetor dice: No es así, porque en el pasaje «El espacio que reside en el corazón» (II, 1, 17) se presenta al Ser supremo. En respuesta a la pregunta «¿Dónde se encontraba él?» (II, 1, 16), el Ser supremo, indicado por la palabra «espacio», ha sido mencionado en el texto «Yace en el espacio que está en el corazón». Que la palabra espacio (ākāśa) se refiere al Ser supremo está claro, según textos como «está unido con la existencia, querido» (Ch. Up. VI, 8, 1), «Cada día alcanzan este mundo del Absoluto (Brahman), pero no se dan cuenta de ello» (Ch. Up. VIII, 3, 2) «Abrazado por el Ser absoluto» (IV, 3, 21), y «Descansa en el Ser supremo» (Pr. Up. 4, 7). El Ser supremo es el tema que más adelante aparece por la utilización de la palabra «sí mismo» con referencia al Ser supremo, que ha sido presentado en el pasaje «En ello hay un pequeño espacio» (Ch. Up. VIII, 1, 1). Por tanto el pasaje «Así desde el Ser» debería indicar que el universo se origina sólo en el Ser supremo. Y ya hemos dicho que el ser relativo no tiene el poder y el conocimiento de proyectar, mantener y disolver el universo.</w:t>
      </w:r>
    </w:p>
    <w:p>
      <w:pPr>
        <w:widowControl/>
        <w:spacing w:after="140" w:line="278" w:lineRule="auto"/>
        <w:ind w:firstLine="312"/>
      </w:pPr>
      <w:r>
        <w:rPr>
          <w:rFonts w:ascii="Noto Serif" w:hAnsi="Noto Serif"/>
          <w:b w:val="0"/>
          <w:i w:val="0"/>
          <w:sz w:val="23"/>
        </w:rPr>
        <w:t>En los pasajes «Hay que meditar sólo en el Ser» (I, 4, 7) y «Sólo se conocía a sí mismo como "Yo soy Brahman"» (I, 4, 10) se presentaba el tema del conocimiento del Absoluto, y esto tiene que ver con Brahman como tema. Esta sección también se abre con frases como «Te hablaré sobre Brahman» (II, 1, 1) y «Te enseñaré (sobre el Absoluto)» (II, 1, 15). Aquí el Absoluto trascendente, que está más allá del hambre, etc., y es eterno, puro, iluminado y libre por naturaleza, es la causa del universo, mientras que el ser relativo es el opuesto a eso, por tanto no se percibiría (en su estado presente) a sí mismo como idéntico con lo Absoluto. Por otro lado, ¿no estaría el ser inferior relativo abierto a críticas si identificara con uno mismo al Ser supremo, el ser refulgente por sí mismo, gobernador del universo? Por ello no es razonable decir: «Yo soy lo Absoluto (Brahman)».</w:t>
      </w:r>
    </w:p>
    <w:p>
      <w:pPr>
        <w:widowControl/>
        <w:spacing w:after="140" w:line="278" w:lineRule="auto"/>
        <w:ind w:firstLine="312"/>
      </w:pPr>
      <w:r>
        <w:rPr>
          <w:rFonts w:ascii="Noto Serif" w:hAnsi="Noto Serif"/>
          <w:b w:val="0"/>
          <w:i w:val="0"/>
          <w:sz w:val="23"/>
        </w:rPr>
        <w:t>Además, se debería desear adorar a Brahman (condicionado) con flores, agua, uniendo las palmas, con oraciones, postraciones, sacrificios, regalos, repetición de su nombre, meditación, yoga, etc. Conociéndole a través de la adoración se llega a ser Brahman</w:t>
      </w:r>
      <w:r>
        <w:rPr>
          <w:rFonts w:ascii="Noto Serif" w:hAnsi="Noto Serif"/>
          <w:b w:val="0"/>
          <w:i w:val="0"/>
          <w:sz w:val="16"/>
          <w:vertAlign w:val="superscript"/>
        </w:rPr>
        <w:t>17</w:t>
      </w:r>
      <w:r>
        <w:rPr>
          <w:rFonts w:ascii="Noto Serif" w:hAnsi="Noto Serif"/>
          <w:b w:val="0"/>
          <w:i w:val="0"/>
          <w:sz w:val="23"/>
        </w:rPr>
        <w:t>, el Dios de todo. Pero no se debería pensar en el Brahman trascendente como el ser relativo; sería como pensar en un fuego frío y en el cielo con forma. Y los pasajes de la escritura enseñan que la identidad del ser con lo Absoluto debería entenderse como simple alabanza. Esta interpretación también armonizará con toda lógica y sentido común.</w:t>
      </w:r>
    </w:p>
    <w:p>
      <w:pPr>
        <w:widowControl/>
        <w:spacing w:after="140" w:line="278" w:lineRule="auto"/>
        <w:ind w:firstLine="312"/>
      </w:pPr>
      <w:r>
        <w:rPr>
          <w:rFonts w:ascii="Noto Serif" w:hAnsi="Noto Serif"/>
          <w:b w:val="0"/>
          <w:i w:val="0"/>
          <w:sz w:val="23"/>
        </w:rPr>
        <w:t>La respuesta del filósofo vedanta advaita es: Eso no puede ser, porque sabemos por los versos (mantra) y los textos (de los libros) Brāhmaṇas que sólo el Ser supremo penetró. Comenzando con «Él hizo los cuerpos» (II, 5, 18), el texto dice: «El Ser supremo penetró primero en los cuerpos» (ibid.), «Él se transformó a sí mismo de acuerdo con cada forma y su forma era para darse a conocer» (II, 5, 19; R. VI, 47, 18), «El sabio, que después de proyectar todas las formas las nombró, y sigue pronunciando esos nombres» (Tai. A. III, 12, 7). Y así miles de versos en todas las revisiones de las obras muestran que es el Dios (Īśvara) trascendente quien penetró en el cuerpo. También textos de los Brāhmaṇas como «Después de proyectarlo, el Ser entró en éb» (Tai. Up. II, 6, 1), «Abriendo la hendidura de la cabeza entró por esa puerta» (Ai. Up. I, 3, 12), «Esa divinidad, penetrando en estos tres dioses (fuego, agua y tierra) como el ser individual» (Ch. Up. VI, 3, 3, 4), «... que parece inacesible porque es difícil de ver» (Ka. Up. I, 2, 12). Como la palabra «Sí mismo» no ha sido utilizada en todas las escrituras para indicar a Brahman, y como se refiere al Ser interior, y además el pasaje escritural (śruti) «Él es el Ser interior de todos los seres» (Mu. Up. II, 1, 4) muestra que no existe un ser relativo que no sea el Ser supremo, y los textos «Uno sin segundo» (Ch. Up. VI, 2, 1), «Este universo no es más que Brahman» (Mu. Up. II, 2, 11), «Todo esto no es más que el Ser» (Ch. Up. VIII, 25, 2), es adecuado concluir que el ser individual es idéntico al Absoluto (Brahman)</w:t>
      </w:r>
      <w:r>
        <w:rPr>
          <w:rFonts w:ascii="Noto Serif" w:hAnsi="Noto Serif"/>
          <w:b w:val="0"/>
          <w:i w:val="0"/>
          <w:sz w:val="16"/>
          <w:vertAlign w:val="superscript"/>
        </w:rPr>
        <w:t>18</w:t>
      </w:r>
      <w:r>
        <w:rPr>
          <w:rFonts w:ascii="Noto Serif" w:hAnsi="Noto Serif"/>
          <w:b w:val="0"/>
          <w:i w:val="0"/>
          <w:sz w:val="23"/>
        </w:rPr>
        <w:t>.</w:t>
      </w:r>
    </w:p>
    <w:p>
      <w:pPr>
        <w:widowControl/>
        <w:spacing w:after="140" w:line="278" w:lineRule="auto"/>
        <w:ind w:firstLine="312"/>
      </w:pPr>
      <w:r>
        <w:rPr>
          <w:rFonts w:ascii="Noto Serif" w:hAnsi="Noto Serif"/>
          <w:b w:val="0"/>
          <w:i w:val="0"/>
          <w:sz w:val="23"/>
        </w:rPr>
        <w:t>El objetor dice: Si tal es la importancia de las escrituras, entonces el Ser supremo llega a ser relativo, y si esto es así, las escrituras (que enseñan su trascendencia) no tienen utilidad; mientras que si Él es (igual al ser individual) y aún así trascendente, entonces se presenta la obvia objeción de que la enseñanza espiritual es redundante. Para ser explícito: si el Ser supremo, que es el ser más íntimo de todos los seres, siente el sufrimiento que surge del contacto con todos los cuerpos, llega obviamente a ser relativo. En ese caso esos textos revelados y tradicionales que establecen la trascendencia del Ser supremo, como también todos los razonamientos, serían despreciados. Si, por otro lado, se puede sostener de algún modo que Él no está conectado con los sufrimientos que surgen del contacto con los cuerpos de diferentes seres, es imposible rebatir la crítica de la inutilidad de la enseñanza espiritual, porque no hay nada para el Ser supremo que haya de ser logrado o evitado.</w:t>
      </w:r>
    </w:p>
    <w:p>
      <w:pPr>
        <w:widowControl/>
        <w:spacing w:after="140" w:line="278" w:lineRule="auto"/>
        <w:ind w:firstLine="312"/>
      </w:pPr>
      <w:r>
        <w:rPr>
          <w:rFonts w:ascii="Noto Serif" w:hAnsi="Noto Serif"/>
          <w:b w:val="0"/>
          <w:i w:val="0"/>
          <w:sz w:val="23"/>
        </w:rPr>
        <w:t>Ante este dilema, algunos sugieren la siguiente solución: El Ser supremo no entró en los cuerpos directamente en su propia forma, sino que Él llegó a ser el ser individual después de producirse alguna modificación. Y ese ser individual es a la vez diferente del Ser supremo y a la vez idéntico. La diferencia sobreviene por ser afectado por la relatividad. Y la identidad, porque es capaz de ser reconocido como «Yo soy Brahman». Por esto no hay contradicción.</w:t>
      </w:r>
    </w:p>
    <w:p>
      <w:pPr>
        <w:widowControl/>
        <w:spacing w:after="140" w:line="278" w:lineRule="auto"/>
        <w:ind w:firstLine="312"/>
      </w:pPr>
      <w:r>
        <w:rPr>
          <w:rFonts w:ascii="Noto Serif" w:hAnsi="Noto Serif"/>
          <w:b w:val="0"/>
          <w:i w:val="0"/>
          <w:sz w:val="23"/>
        </w:rPr>
        <w:t>Respecto a si el ser individual es una modificación del Ser supremo, puede haber las siguientes alternativas: El Ser supremo puede ser un conjunto de muchas cosas y estar hecho de partes, como la esencia de la tierra, y el ser individual puede ser una modificación de alguna parte de ello, como una jarra, etc. O el Ser supremo puede conservar su forma, y una parte de ello estar modificado, como el cabello o una huella perdida. O todo el Ser supremo puede ser modificado, como la leche. En el primer punto de vista, como una cosa particular, fuera del conjunto de las cosas grandes, llega a ser el ser individual, teniendo en cuenta que la cosa particular es de la misma categoría, la identidad es figurada, no real. En ese caso sería una contradicción con la afirmación de las escrituras reveladas. Si, (en el segundo punto de vista), el Ser supremo es una totalidad formada de partes inseparablemente conectadas y mientras permanece inmutable en su forma, una parte de ello se transforma en el ser relativo individual, teniendo en cuenta que el todo, inherente en todas las partes, es afectado por el mérito o defecto de cada parte, el Ser supremo estará sujeto al mal de la transmigración que el ser individual trae consigo. Por tanto este punto de vista es también inadmisible. Mientras que el punto de vista que sostiene que la totalidad del Ser supremo es transformada hace caso omiso de las escrituras (śruti y smṛti) y es por tanto inaceptable. Todos estos puntos de vista contradicen la razón, tanto como los textos «(Brahman es) indiviso, inmóvil, intachable y puro» (Sv. Up. VI, 19), «El Ser supremo es resplandeciente, sin forma, se encuentra en el exterior y en el interior y no tiene origen» (Mu. Up. II, 1, 2), «Todo lo penetra como el cielo y es eterno» «Es el gran Ser sin origen, sin deterioro, inmortal, imperecedero» (IV, 4, 25), «El Ser no nace ni muere» (Ka. Up. I, 2, 18) (B. Gītā II, 20), «No es algo manifestado» (B. Gītā II, 25). Si el ser individual fuera una parte del Ser supremo inmutable, entonces sería imposible ir (después de la muerte) a lugares según las acciones pasadas, o más aún el Ser supremo estaría, como ya se dijo, sujeto a transmigración.</w:t>
      </w:r>
    </w:p>
    <w:p>
      <w:pPr>
        <w:widowControl/>
        <w:spacing w:after="140" w:line="278" w:lineRule="auto"/>
        <w:ind w:firstLine="312"/>
      </w:pPr>
      <w:r>
        <w:rPr>
          <w:rFonts w:ascii="Noto Serif" w:hAnsi="Noto Serif"/>
          <w:b w:val="0"/>
          <w:i w:val="0"/>
          <w:sz w:val="23"/>
        </w:rPr>
        <w:t>Hay una objeción: Supongamos que el ser individual es una parte del Ser supremo separado de Él como una chispa del fuego, y que transmigra.</w:t>
      </w:r>
    </w:p>
    <w:p>
      <w:pPr>
        <w:widowControl/>
        <w:spacing w:after="140" w:line="278" w:lineRule="auto"/>
        <w:ind w:firstLine="312"/>
      </w:pPr>
      <w:r>
        <w:rPr>
          <w:rFonts w:ascii="Noto Serif" w:hAnsi="Noto Serif"/>
          <w:b w:val="0"/>
          <w:i w:val="0"/>
          <w:sz w:val="23"/>
        </w:rPr>
        <w:t>Incluso así, responde el vedantín, el Ser supremo estaría herido por este desprendimiento de su parte, y como esa parte transmigra, se producirá una ruptura en la unión de las partes en la otra porción del Ser supremo. Y eso contradice las declaraciones de la escritura sobre su Ser completo. Si el ser individual, que es una parte del Ser supremo, transmigra, entonces, teniendo en cuenta que no hay espacio sin Él, al ser empujadas y desplazadas otras partes, sentiría dolor como si tuviera un espasmo en el corazón.</w:t>
      </w:r>
    </w:p>
    <w:p>
      <w:pPr>
        <w:widowControl/>
        <w:spacing w:after="140" w:line="278" w:lineRule="auto"/>
        <w:ind w:firstLine="312"/>
      </w:pPr>
      <w:r>
        <w:rPr>
          <w:rFonts w:ascii="Noto Serif" w:hAnsi="Noto Serif"/>
          <w:b w:val="0"/>
          <w:i w:val="0"/>
          <w:sz w:val="23"/>
        </w:rPr>
        <w:t>El objetor dice: No hay nada equivocado en ello, porque hay textos escriturales (śruti) que muestran ejemplos de chispas de fuego, etc.</w:t>
      </w:r>
    </w:p>
    <w:p>
      <w:pPr>
        <w:widowControl/>
        <w:spacing w:after="140" w:line="278" w:lineRule="auto"/>
        <w:ind w:firstLine="312"/>
      </w:pPr>
      <w:r>
        <w:rPr>
          <w:rFonts w:ascii="Noto Serif" w:hAnsi="Noto Serif"/>
          <w:b w:val="0"/>
          <w:i w:val="0"/>
          <w:sz w:val="23"/>
        </w:rPr>
        <w:t>No es así, dice el vedantín, porque la revelación de las escrituras es meramente informativa. Las escrituras no pretenden modificar las cosas sino dar información sobre las desconocidas, afirmar como son.</w:t>
      </w:r>
    </w:p>
    <w:p>
      <w:pPr>
        <w:widowControl/>
        <w:spacing w:after="140" w:line="278" w:lineRule="auto"/>
        <w:ind w:firstLine="312"/>
      </w:pPr>
      <w:r>
        <w:rPr>
          <w:rFonts w:ascii="Noto Serif" w:hAnsi="Noto Serif"/>
          <w:b w:val="0"/>
          <w:i w:val="0"/>
          <w:sz w:val="23"/>
        </w:rPr>
        <w:t>¿Cuál es la diferencia?, dice el objetor</w:t>
      </w:r>
    </w:p>
    <w:p>
      <w:pPr>
        <w:widowControl/>
        <w:spacing w:after="140" w:line="278" w:lineRule="auto"/>
        <w:ind w:firstLine="312"/>
      </w:pPr>
      <w:r>
        <w:rPr>
          <w:rFonts w:ascii="Noto Serif" w:hAnsi="Noto Serif"/>
          <w:b w:val="0"/>
          <w:i w:val="0"/>
          <w:sz w:val="23"/>
        </w:rPr>
        <w:t>Escucha, dice el vedantín: En el mundo se considera que las cosas tienen ciertas características fijas como lo denso o lo sutil. Tras citarlas como ejemplos las escrituras se proponen hablarnos de otras cosas que no las contradicen. No citarían un ejemplo de la vida si quisieran comunicar una idea de algo contradictorio a ello. Incluso si lo hicieran, no tendrían ese propósito, porque el ejemplo sería diferente de la cosa a ser explicada. No puedes probar que el fuego es frío, o que el sol no da calor, incluso citando cientos de ejemplos porque los hechos serían conocidos de otra manera a través de otros medios de conocimiento. Y los medios de conocimiento no se contradicen unos a otros. Sólo nos hablan de esas cosas que no pueden ser conocidas a través de ningún otro medio. Pero las escrituras no pueden hablar sobre una cosa desconocida sin recurrir a palabras convencionales y sus significados. Por tanto quien sigue la tradición nunca puede probar que el Ser supremo realmente tiene partes o defender otras cosas en la relación del todo a las partes.</w:t>
      </w:r>
    </w:p>
    <w:p>
      <w:pPr>
        <w:widowControl/>
        <w:spacing w:after="140" w:line="278" w:lineRule="auto"/>
        <w:ind w:firstLine="312"/>
      </w:pPr>
      <w:r>
        <w:rPr>
          <w:rFonts w:ascii="Noto Serif" w:hAnsi="Noto Serif"/>
          <w:b w:val="0"/>
          <w:i w:val="0"/>
          <w:sz w:val="23"/>
        </w:rPr>
        <w:t>Objeción: Pero ¿no dicen ambas tradiciones (śruti y smṛti): «Chispas de un fuego» (en este texto) y «Una parte de mí mismo» (B. Gītā XV, 7)?</w:t>
      </w:r>
    </w:p>
    <w:p>
      <w:pPr>
        <w:widowControl/>
        <w:spacing w:after="140" w:line="278" w:lineRule="auto"/>
        <w:ind w:firstLine="312"/>
      </w:pPr>
      <w:r>
        <w:rPr>
          <w:rFonts w:ascii="Noto Serif" w:hAnsi="Noto Serif"/>
          <w:b w:val="0"/>
          <w:i w:val="0"/>
          <w:sz w:val="23"/>
        </w:rPr>
        <w:t>No es eso, responde el vedantín, porque los pasajes tratan de comunicar la idea de unidad. Notamos en la vida que las chispas de fuego pueden ser consideradas idénticas al fuego. Y una parte puede considerarse idéntica a la totalidad. Siendo así, las palabras que indican una modificación o parte del Ser supremo, al referirse al ser individual, tienen el propósito de comunicar su identidad con Él. Que esto es así aparece desde la introducción a la conclusión. En todas las Upanisad se aborda la primera identidad, luego a través de ejemplos y razonamientos se presenta el universo como una modificación o una parte del Ser supremo, y la conclusión de nuevo se refiere a la identidad. Aquí, por ejemplo, el texto comienza con «(Todo) no es sino el Ser» (II, 4, 6). Y a través de argumentos y ejemplos sobre el origen, continuidad y disolución del universo, se presentan razones para considerar su identidad con Brahman como la relación de causa y efecto. La conclusión será: «Lo absoluto no tiene causa ni efecto, ni interior ni exterior» (II, 5, 19). Por tanto, desde esa introducción y conclusión está claro que los pasajes que explican el origen, continuidad y disolución del universo están para fortalecer la idea de la identidad del ser individual con el Ser supremo. De otro modo habría una ruptura en el tema. Todos los creyentes en las Upanisad por unanimidad nos obligan a pensar en la identidad del ser individual con el Ser supremo. Si es posible interpretar los pasajes que explican el origen del universo como una continuidad de esa afirmación, el interpretarlos como introducción de un nuevo tema sería injustificable. Y un resultado diferente tendría que probarse. Por tanto concluimos que los pasajes escriturales que explican el origen del universo deben ser para establecer la identidad del ser individual y del Ser supremo.</w:t>
      </w:r>
    </w:p>
    <w:p>
      <w:pPr>
        <w:widowControl/>
        <w:spacing w:after="140" w:line="278" w:lineRule="auto"/>
        <w:ind w:firstLine="312"/>
      </w:pPr>
      <w:r>
        <w:rPr>
          <w:rFonts w:ascii="Noto Serif" w:hAnsi="Noto Serif"/>
          <w:b w:val="0"/>
          <w:i w:val="0"/>
          <w:sz w:val="23"/>
        </w:rPr>
        <w:t>Referente a esto, ciertos maestros de Vedānta</w:t>
      </w:r>
      <w:r>
        <w:rPr>
          <w:rFonts w:ascii="Noto Serif" w:hAnsi="Noto Serif"/>
          <w:b w:val="0"/>
          <w:i w:val="0"/>
          <w:sz w:val="16"/>
          <w:vertAlign w:val="superscript"/>
        </w:rPr>
        <w:t>19</w:t>
      </w:r>
      <w:r>
        <w:rPr>
          <w:rFonts w:ascii="Noto Serif" w:hAnsi="Noto Serif"/>
          <w:b w:val="0"/>
          <w:i w:val="0"/>
          <w:sz w:val="23"/>
        </w:rPr>
        <w:t xml:space="preserve"> narran la siguiente parábola: Cierto príncipe fue repudiado por sus padres cuando nació, y se crió en una casa de campo. No conociendo su descendencia de príncipe, creyó ser un granjero y realizó los deberes propios de ese oficio y no los de un rey, tal como hubiera hecho si hubiera sido un campesino. Cuando un hombre muy compasivo, que sabía el derecho del príncipe al trono de un reino, le dijo que no era un granjero, sino el hijo de un rey que por alguna razón fue llevado a vivir en la casa de un granjero, una vez informado, abandonó los deberes de campesino y, sabiendo que era un rey, siguió el camino de sus antepasados. Así sucede con el ser individual, que es de la misma categoría que el Ser supremo, y al estar separado de Él como una chispa del fuego, ha penetrado en este yermo del cuerpo, órganos, etc., y, aunque realmente sea trascendente, toma los atributos (psico-fisicos) que son relativos y cree que es este conjunto de cuerpo y órganos, flaco o robusto, feliz o triste, porque no sabe que es el Ser supremo. Pero cuando el maestro le ilumina diciéndole que no es el cuerpo, sino el supremo Brahman trascendente, entonces abandona el propósito de los tres tipos de deseos</w:t>
      </w:r>
      <w:r>
        <w:rPr>
          <w:rFonts w:ascii="Noto Serif" w:hAnsi="Noto Serif"/>
          <w:b w:val="0"/>
          <w:i w:val="0"/>
          <w:sz w:val="16"/>
          <w:vertAlign w:val="superscript"/>
        </w:rPr>
        <w:t>20</w:t>
      </w:r>
      <w:r>
        <w:rPr>
          <w:rFonts w:ascii="Noto Serif" w:hAnsi="Noto Serif"/>
          <w:b w:val="0"/>
          <w:i w:val="0"/>
          <w:sz w:val="23"/>
        </w:rPr>
        <w:t xml:space="preserve"> y se convence de que es lo Absoluto (Brahman). Cuando se le dice que ha sido separado del supremo Absoluto como una chispa, se se convence firmemente de que es ese Absoluto, como el príncipe de su linaje real en la parábola.</w:t>
      </w:r>
    </w:p>
    <w:p>
      <w:pPr>
        <w:widowControl/>
        <w:spacing w:after="140" w:line="278" w:lineRule="auto"/>
        <w:ind w:firstLine="312"/>
      </w:pPr>
      <w:r>
        <w:rPr>
          <w:rFonts w:ascii="Noto Serif" w:hAnsi="Noto Serif"/>
          <w:b w:val="0"/>
          <w:i w:val="0"/>
          <w:sz w:val="23"/>
        </w:rPr>
        <w:t>Sabemos que una chispa es una con el fuego antes de que se separe. Por tanto los ejemplos del oro, hierro y chispas de fuego sólo intentan fortalecer la idea de unidad del ser individual y el Absoluto (Brahman), y no establecer la multiplicidad causada por el origen del universo. Porque el Ser ha sido conocido como una conciencia homogénea e indivisible, (según el ejemplo del) terrón de sal</w:t>
      </w:r>
      <w:r>
        <w:rPr>
          <w:rFonts w:ascii="Noto Serif" w:hAnsi="Noto Serif"/>
          <w:b w:val="0"/>
          <w:i w:val="0"/>
          <w:sz w:val="16"/>
          <w:vertAlign w:val="superscript"/>
        </w:rPr>
        <w:t>21</w:t>
      </w:r>
      <w:r>
        <w:rPr>
          <w:rFonts w:ascii="Noto Serif" w:hAnsi="Noto Serif"/>
          <w:b w:val="0"/>
          <w:i w:val="0"/>
          <w:sz w:val="23"/>
        </w:rPr>
        <w:t>, y tenemos la declaración «Se le ha de descubrir como uno» (IV, 4, 20). Si la revelación quería enseñar que el Absoluto tiene diversos atributos como el del origen del universo o como un lienzo pintado, un árbol, o un océano, por ejemplo, no concluiría con la afirmación que lo describe como homogéneo como un terrón de sal, sin interior o exterior, ni diría «Ha de ser vivenciado en una sola forma». Se presenta la recriminación: «(Va de muerte en muerte) quien cree que hay en aquello diversidad» (IV, 4, 19; Ka. Up. IV, 10). Por tanto la mención en todos los textos vedanta sobre el origen, continuidad y disolución del universo es sólo para fortalecer nuestra idea del Absoluto como una unidad homogénea, y no para hacernos creer en el origen como la realidad</w:t>
      </w:r>
      <w:r>
        <w:rPr>
          <w:rFonts w:ascii="Noto Serif" w:hAnsi="Noto Serif"/>
          <w:b w:val="0"/>
          <w:i w:val="0"/>
          <w:sz w:val="16"/>
          <w:vertAlign w:val="superscript"/>
        </w:rPr>
        <w:t>22</w:t>
      </w:r>
      <w:r>
        <w:rPr>
          <w:rFonts w:ascii="Noto Serif" w:hAnsi="Noto Serif"/>
          <w:b w:val="0"/>
          <w:i w:val="0"/>
          <w:sz w:val="23"/>
        </w:rPr>
        <w:t>.</w:t>
      </w:r>
    </w:p>
    <w:p>
      <w:pPr>
        <w:widowControl/>
        <w:spacing w:after="140" w:line="278" w:lineRule="auto"/>
        <w:ind w:firstLine="312"/>
      </w:pPr>
      <w:r>
        <w:rPr>
          <w:rFonts w:ascii="Noto Serif" w:hAnsi="Noto Serif"/>
          <w:b w:val="0"/>
          <w:i w:val="0"/>
          <w:sz w:val="23"/>
        </w:rPr>
        <w:t>No es razonable suponer que una parte del indivisible, trascendente Ser supremo llega a ser el relativo ser individual, porque el Ser supremo es intrínsecamente indiviso. Si una parte del indivisible Ser supremo se supone ser el relativo ser individual, es equivalente a tomar el primero como el último. Si, por otro lado, el ser individual fuera una parte del Ser supremo debido a algunas limitaciones añadidas ajenas a Él, como el espacio encerrado en una jarra, o en un tazón, entonces las personas reflexivas no considerarían que es realmente una parte del Ser supremo, mereciendo ser tratado como algo distinto.</w:t>
      </w:r>
    </w:p>
    <w:p>
      <w:pPr>
        <w:widowControl/>
        <w:spacing w:after="140" w:line="278" w:lineRule="auto"/>
        <w:ind w:firstLine="312"/>
      </w:pPr>
      <w:r>
        <w:rPr>
          <w:rFonts w:ascii="Noto Serif" w:hAnsi="Noto Serif"/>
          <w:b w:val="0"/>
          <w:i w:val="0"/>
          <w:sz w:val="23"/>
        </w:rPr>
        <w:t>El objetor interviene así: Nosotros algunas veces creemos que tanto los que reflexionan como los ignorantes se entretienen con conceptos ilusorios sobre las cosas.</w:t>
      </w:r>
    </w:p>
    <w:p>
      <w:pPr>
        <w:widowControl/>
        <w:spacing w:after="140" w:line="278" w:lineRule="auto"/>
        <w:ind w:firstLine="312"/>
      </w:pPr>
      <w:r>
        <w:rPr>
          <w:rFonts w:ascii="Noto Serif" w:hAnsi="Noto Serif"/>
          <w:b w:val="0"/>
          <w:i w:val="0"/>
          <w:sz w:val="23"/>
        </w:rPr>
        <w:t>El filósofo vedanta-advaita le responde: No es así, porque los ignorantes tienen conceptos falsos, mientras que los que reflexionan tienen conceptos que se refieren sólo a una base aparente para un trato convencional. Por ejemplo, incluso aquellos que piensan, algunas veces dicen que el cielo es oscuro o rojo, cuando la oscuridad o rojez del cielo tiene sólo la aparente realidad mencionada anteriormente. Por eso el cielo nunca puede realmente llegar a ser oscuro o rojo. Por tanto en la investigación de la verdadera naturaleza del Absoluto los hombres de sabiduría no deberían pensar en Él en términos del todo y la parte, unidad y fracción o causa y efecto. Porque el significado esencial de todas las Upanisad es erradicar todas las concepciones finitas sobre el Absoluto. Por tanto debemos abandonar tales concepciones y saber que el Absoluto es indiferenciado como el cielo. Esto queda confirmado por cientos de escrituras como «No es afectado por el sufrimiento del mundo, ya que Él trasciende el mundo» (Ka. Up. II, 2, 11). No debemos imaginar al ser como diferente de Brahman, como una porción de fuego, que por siempre está quemando, estando frío, o como una porción del refulgente sol, siendo oscuro, porque como ya dijimos antes, el significado esencial de todas las Upanisad es acabar con las concepciones finitas sobre el Absoluto. Por tanto las condiciones relativas en el Ser trascendente sólo son posibles a través de las limitaciones añadidas de nombre y forma. Comparar los versos escriturales (śruti) «El se transformó a sí mismo de acuerdo con cada forma» (II, 5, 19) «El sabio, después de proyectar todas las formas las nombra, sigue pronunciando esos nombres» (Tai. A. III, 12, 7). Las condiciones relativas del ser no son inherentes a él. No es algo verdadero sino erróneo, como la noción de un cristal rojo o de cualquier otro color por su asociación con las limitaciones añadidas como un cojín de color rojo. Los textos de la revelación y la tradición dicen: «Es como si pensara, es como si se moviera» (IV, 3, 7), «El mal no le afecta porque trasciende todo mal» (IV, 4, 23). «Residiendo en todos los seres por igual» (B. Gītā XIII, 27). «Los que comprenden miran con la misma ecuanimidad [...] incluso a un perro...». Y también el razonamiento establece la trascendencia del Ser supremo únicamente. Además, si lo admitimos como indivisible, nos será imposible mantener que el ser individual es una parte, una modificación o un poder inherente del Ser supremo, o algo diferente a Él. Y ya hemos dicho que los pasajes de la revelación y la tradición que se refieren a la relación entre la totalidad y la parte tienen como propósito establecer su unidad, y no diferenciar, porque sólo así podrá haber continuidad respecto al sentido de esos pasajes.</w:t>
      </w:r>
    </w:p>
    <w:p>
      <w:pPr>
        <w:widowControl/>
        <w:spacing w:after="140" w:line="278" w:lineRule="auto"/>
        <w:ind w:firstLine="312"/>
      </w:pPr>
      <w:r>
        <w:rPr>
          <w:rFonts w:ascii="Noto Serif" w:hAnsi="Noto Serif"/>
          <w:b w:val="0"/>
          <w:i w:val="0"/>
          <w:sz w:val="23"/>
        </w:rPr>
        <w:t>Si todas las Upanisad enseñan que sólo existe el Ser supremo, ¿por qué, se podría preguntar, se presenta algo contradictorio a Él, es decir, el ser individual? Algunos dicen que es para eliminar las objeciones contra la autoridad de la parte ritual de los Vedas. Porque los pasajes que tienen que ver con ritos dependen de una multiplicidad de acciones, sus factores y sus resultados, incluidos los sacrificadores que disfrutan esos resultados y los sacerdotes que los ofician. Y, si no hubiera un ser individual, el Ser supremo trascendente sería uno. ¿Cómo, bajo tales circunstancias, esos pasajes podrían inducir a las personas a hacer acciones con buenos resultados, o disuadirlas de las que tuvieran malos resultados? ¿Y quién sería el ser atado para cuya liberación las Upanisad se realizaron? Además, según el punto de vista que sostiene que existe sólo el Ser supremo, ¿cómo se podría impartir la instrucción sobre Él? ¿Y cómo podría esa instrucción dar fruto? Porque la enseñanza se da para liberar de las ataduras a un ser esclavo; además sin esto último las Upanisad no tendrían a nadie a quien dirigirse. Siendo así, las mismas objeciones y réplicas que se aplican a los defensores de la parte ritualista de los Vedas se aplican también a los defensores de las Upanisad. Porque, al no haber diferencia de la parte ritual, estando sin base, fracasa como autoridad, y lo mismo sucede con las Upanisad. Entonces, ¿por qué no aceptar sólo la autoridad de la parte ritual, que puede ser interpretada literalmente? Pero las Upanisad pueden ser refutadas, porque al aceptarlas como autoridad se ha de alterar su importancia obvia. La parte ritual, que una vez tuvo autoridad, no puede dejar de tenerla. No puede ser una lámpara que algunas veces revele objetos y otras veces no. Hay también una contradicción con otros medios de conocimiento, como la percepción. Las Upanisad que establecen sólo la existencia del Absoluto no sólo contradicen la obvia importancia y autoridad de la parte ritual de los Vedas, sino que van en contra de ciertos medios de conocimiento como la percepción, que definitivamente establece diferencias en el mundo. Por tanto las Upanisad no pueden ser tomados como autoridad. O han de tener algún otro significado. Pero nunca querrán decir que sólo existe el Absoluto.</w:t>
      </w:r>
    </w:p>
    <w:p>
      <w:pPr>
        <w:widowControl/>
        <w:spacing w:after="140" w:line="278" w:lineRule="auto"/>
        <w:ind w:firstLine="312"/>
      </w:pPr>
      <w:r>
        <w:rPr>
          <w:rFonts w:ascii="Noto Serif" w:hAnsi="Noto Serif"/>
          <w:b w:val="0"/>
          <w:i w:val="0"/>
          <w:sz w:val="23"/>
        </w:rPr>
        <w:t>La respuesta del filósofo vedanta-advaita es: Eso no puede ser, porque nosotros ya hemos contestado a esos puntos. Un medio de conocimiento lo es o no según nos lleve o no al conocimiento válido. De otro modo incluso un poste, por ejemplo, sería considerado como un medio de conocimiento para percibir el sonido, etc.</w:t>
      </w:r>
    </w:p>
    <w:p>
      <w:pPr>
        <w:widowControl/>
        <w:spacing w:after="140" w:line="278" w:lineRule="auto"/>
        <w:ind w:firstLine="312"/>
      </w:pPr>
      <w:r>
        <w:rPr>
          <w:rFonts w:ascii="Noto Serif" w:hAnsi="Noto Serif"/>
          <w:b w:val="0"/>
          <w:i w:val="0"/>
          <w:sz w:val="23"/>
        </w:rPr>
        <w:t>¿Qué se deduce de esto?, pregunta el objetor.</w:t>
      </w:r>
    </w:p>
    <w:p>
      <w:pPr>
        <w:widowControl/>
        <w:spacing w:after="140" w:line="278" w:lineRule="auto"/>
        <w:ind w:firstLine="312"/>
      </w:pPr>
      <w:r>
        <w:rPr>
          <w:rFonts w:ascii="Noto Serif" w:hAnsi="Noto Serif"/>
          <w:b w:val="0"/>
          <w:i w:val="0"/>
          <w:sz w:val="23"/>
        </w:rPr>
        <w:t>El vedantín dice: Si las Upanisad llevan al conocimiento verdadero de la unidad del Absoluto, ¿cómo pueden dejar de ser medios de conocimiento?</w:t>
      </w:r>
    </w:p>
    <w:p>
      <w:pPr>
        <w:widowControl/>
        <w:spacing w:after="140" w:line="278" w:lineRule="auto"/>
        <w:ind w:firstLine="312"/>
      </w:pPr>
      <w:r>
        <w:rPr>
          <w:rFonts w:ascii="Noto Serif" w:hAnsi="Noto Serif"/>
          <w:b w:val="0"/>
          <w:i w:val="0"/>
          <w:sz w:val="23"/>
        </w:rPr>
        <w:t>Dice el objetor: Desde luego no llevan al conocimiento verdadero. Es como cuando alguien dice que el fuego es frío.</w:t>
      </w:r>
    </w:p>
    <w:p>
      <w:pPr>
        <w:widowControl/>
        <w:spacing w:after="140" w:line="278" w:lineRule="auto"/>
        <w:ind w:firstLine="312"/>
      </w:pPr>
      <w:r>
        <w:rPr>
          <w:rFonts w:ascii="Noto Serif" w:hAnsi="Noto Serif"/>
          <w:b w:val="0"/>
          <w:i w:val="0"/>
          <w:sz w:val="23"/>
        </w:rPr>
        <w:t>El vedantín continúa: Bien, entonces nosotros te preguntamos: ¿no refutan tus palabras la autoridad de las Upanisad? ¿No cumplen ellas su objetivo como el del fuego al revelar cosas? Si dices que lo hacen, entonces tus palabras de oposición no serán un medio de conocimiento verdadero, y el fuego revela cosas. Si tus palabras de refutación son válidas, entonces las Upanisad no serían válidas. Así que por favor dinos cuál es la salida.</w:t>
      </w:r>
    </w:p>
    <w:p>
      <w:pPr>
        <w:widowControl/>
        <w:spacing w:after="140" w:line="278" w:lineRule="auto"/>
        <w:ind w:firstLine="312"/>
      </w:pPr>
      <w:r>
        <w:rPr>
          <w:rFonts w:ascii="Noto Serif" w:hAnsi="Noto Serif"/>
          <w:b w:val="0"/>
          <w:i w:val="0"/>
          <w:sz w:val="23"/>
        </w:rPr>
        <w:t>El objetor dice: Que mis palabras signifiquen la refutación de la autoridad de las Upanisad, y que el fuego revele cosas son hechos palpables, y además constituyen conocimiento verdadero.</w:t>
      </w:r>
    </w:p>
    <w:p>
      <w:pPr>
        <w:widowControl/>
        <w:spacing w:after="140" w:line="278" w:lineRule="auto"/>
        <w:ind w:firstLine="312"/>
      </w:pPr>
      <w:r>
        <w:rPr>
          <w:rFonts w:ascii="Noto Serif" w:hAnsi="Noto Serif"/>
          <w:b w:val="0"/>
          <w:i w:val="0"/>
          <w:sz w:val="23"/>
        </w:rPr>
        <w:t>El vedantín responde: ¿Cuál es entonces la causa de tu rencor contra las Upanisad, que se ve son directas trasmisoras de un conocimiento verdadero de la unidad del Absoluto, puesto que la refutación es ilógica? Y ya hemos dicho que un resultado palpable, el cese del dolor y la ilusión, se produce indirectamente por el conocimiento de esta unidad. Por tanto, contestadas las objeciones, no hay duda de la autoridad de las Upanisad.</w:t>
      </w:r>
    </w:p>
    <w:p>
      <w:pPr>
        <w:widowControl/>
        <w:spacing w:after="140" w:line="278" w:lineRule="auto"/>
        <w:ind w:firstLine="312"/>
      </w:pPr>
      <w:r>
        <w:rPr>
          <w:rFonts w:ascii="Noto Serif" w:hAnsi="Noto Serif"/>
          <w:b w:val="0"/>
          <w:i w:val="0"/>
          <w:sz w:val="23"/>
        </w:rPr>
        <w:t>Has dicho que las Upanisad no tienen autoridad, puesto que contradicen su importancia obvia. Esto está equivocado, porque no hay tal contradicción en su significado. En primer lugar, las Upanisad nunca nos dan la idea de que el Absoluto es y no es a la vez uno sin segundo, como sucede en la frase de que el fuego es caliente y frío, donde hay dos significados contradictorios. Hemos dicho esto considerando que un pasaje puede tener diferentes significados. Pero no es un criterio aceptado por el sistema que pone a prueba los textos que puedan tener diferentes significados. Si lo tienen, uno sería el significado adecuado, y el otro sería contradictorio. Pero no es un modelo aceptado por los textos de prueba</w:t>
      </w:r>
      <w:r>
        <w:rPr>
          <w:rFonts w:ascii="Noto Serif" w:hAnsi="Noto Serif"/>
          <w:b w:val="0"/>
          <w:i w:val="0"/>
          <w:sz w:val="16"/>
          <w:vertAlign w:val="superscript"/>
        </w:rPr>
        <w:t>23</w:t>
      </w:r>
      <w:r>
        <w:rPr>
          <w:rFonts w:ascii="Noto Serif" w:hAnsi="Noto Serif"/>
          <w:b w:val="0"/>
          <w:i w:val="0"/>
          <w:sz w:val="23"/>
        </w:rPr>
        <w:t xml:space="preserve"> que el mismo pasaje pueda tener diferentes significados, uno adecuado y el otro contradictorio. Porque los pasajes tienen unidad sólo cuando tienen el mismo significado. En segundo lugar, no hay pasajes en las Upanisad que contradigan la unidad del Absoluto. Y la expresión convencional «El fuego es frío y caliente» no es un pasaje unitario, porque parte de ello meramente relata lo que es conocido a través de otros medios de conocimiento</w:t>
      </w:r>
      <w:r>
        <w:rPr>
          <w:rFonts w:ascii="Noto Serif" w:hAnsi="Noto Serif"/>
          <w:b w:val="0"/>
          <w:i w:val="0"/>
          <w:sz w:val="16"/>
          <w:vertAlign w:val="superscript"/>
        </w:rPr>
        <w:t>24</w:t>
      </w:r>
      <w:r>
        <w:rPr>
          <w:rFonts w:ascii="Noto Serif" w:hAnsi="Noto Serif"/>
          <w:b w:val="0"/>
          <w:i w:val="0"/>
          <w:sz w:val="23"/>
        </w:rPr>
        <w:t>. La parte «el fuego es frío» es una frase, pero la otra, «el fuego es caliente», simplemente nos recuerda lo que es conocido a través de otros medios de conocimiento; no nos da ese significado de primera mano. Por tanto no está en relación con la frase «el fuego es frío», porque su función finaliza simplemente recordándonos lo que se experimenta por otra fuente de conocimiento. Y la presunción de que esta frase expresa significados contradictorios no es más que un error debido a las palabras «caliente» y «frío» que se usan en coordinación con la palabra «fuego». Pero ni en el uso védico ni en el convencional el mismo pasaje tiene más de un significado.</w:t>
      </w:r>
    </w:p>
    <w:p>
      <w:pPr>
        <w:widowControl/>
        <w:spacing w:after="140" w:line="278" w:lineRule="auto"/>
        <w:ind w:firstLine="312"/>
      </w:pPr>
      <w:r>
        <w:rPr>
          <w:rFonts w:ascii="Noto Serif" w:hAnsi="Noto Serif"/>
          <w:b w:val="0"/>
          <w:i w:val="0"/>
          <w:sz w:val="23"/>
        </w:rPr>
        <w:t>Se ha dicho que los pasajes de las Upanisad están en desacuerdo con la autoridad de la parte ritualista de los Vedas. Esto no es correcto, porque tienen un significado diferente. Las Upanisad establecen la unidad del Absoluto; no niegan las enseñanzas respecto a los medios de lograr algún objeto de deseo, o de prevenir a las personas sobre llevarlos a cabo. Porque como ya dijimos, un pasaje no puede tener más de un significado. Ni siquiera los textos ritualistas fallan al producir un conocimiento válido respecto a su propio significado. Si un pasaje produce un conocimiento válido respecto a su tema único, ¿cómo puede estar en contradicción con otros pasajes?</w:t>
      </w:r>
    </w:p>
    <w:p>
      <w:pPr>
        <w:widowControl/>
        <w:spacing w:after="140" w:line="278" w:lineRule="auto"/>
        <w:ind w:firstLine="312"/>
      </w:pPr>
      <w:r>
        <w:rPr>
          <w:rFonts w:ascii="Noto Serif" w:hAnsi="Noto Serif"/>
          <w:b w:val="0"/>
          <w:i w:val="0"/>
          <w:sz w:val="23"/>
        </w:rPr>
        <w:t>El objetor dice: Si lo Absoluto fuera la única realidad, los pasajes rituales no tendrían ningún objeto para aplicarse, y además no podrían realmente producir un conocimiento válido.</w:t>
      </w:r>
    </w:p>
    <w:p>
      <w:pPr>
        <w:widowControl/>
        <w:spacing w:after="140" w:line="278" w:lineRule="auto"/>
        <w:ind w:firstLine="312"/>
      </w:pPr>
      <w:r>
        <w:rPr>
          <w:rFonts w:ascii="Noto Serif" w:hAnsi="Noto Serif"/>
          <w:b w:val="0"/>
          <w:i w:val="0"/>
          <w:sz w:val="23"/>
        </w:rPr>
        <w:t>No es así, dice el vedantín, porque el conocimiento válido es palpable. Lo vemos en frases como «aquel que desea el cielo debe realizar los sacrificios de la luna nueva y llena» y «no se debe matar a un brāhmaṇa». Asumir que esto no puede tener lugar si la Upanisad enseña la unidad del Absoluto, es sólo una deducción. Y una deducción no puede ponerse en contra de una percepción. Por tanto tu declaración de que el conocimiento verdadero por sí mismo no puede surgir es absolutamente equivocada.</w:t>
      </w:r>
    </w:p>
    <w:p>
      <w:pPr>
        <w:widowControl/>
        <w:spacing w:after="140" w:line="278" w:lineRule="auto"/>
        <w:ind w:firstLine="312"/>
      </w:pPr>
      <w:r>
        <w:rPr>
          <w:rFonts w:ascii="Noto Serif" w:hAnsi="Noto Serif"/>
          <w:b w:val="0"/>
          <w:i w:val="0"/>
          <w:sz w:val="23"/>
        </w:rPr>
        <w:t>Más aún, las acciones, sus factores y sus resultados son cosas en las que nosotros naturalmente creemos como creación de la ignorancia. Cuando, a través de su ayuda, un hombre que desea obtener algo bueno o evitar algo malo procede a adoptar unos medios de los cuales él tiene sólo una vaga, no definida, idea, la escritura simplemente le habla sobre eso. No dice nada a favor o en contra de la verdad de la diversidad de las acciones, sus factores y sus resultados. Las personas simplemente lo dan por hecho. Porque la escritura sólo prescribe medios para el logro de los propósitos deseados y para evitar los resultados progresivos. Para ser explícito: Las escrituras que tienen que ver con ritos con una finalidad material toman los deseos como son, aunque sean el resultado de nociones erróneas, y prescriben medios para lograrlos. Y no dejan de hacerlo aunque los deseos sean perniciosos por ser resultado de ideas erróneas. Y las escrituras que tratan de ritos regulares, como el del fuego (agnihotra), toman la diversidad de las acciones y sus factores como son, aunque procedan del error, e indican ritos como ése, al ver alguna utilidad en ellos, el logro de algo particular deseado o el evitar algún resultado particular final desfavorable. No dejan de indicarlo aunque la utilidad se refiera a algo que es irreal, por estar dentro del dominio de la ignorancia, como es el caso de los ritos que tienen objetivos. Y las personas ignorantes no dejarían de comprometerse en esos ritos mientras se encuentren bajo el dominio de los deseos, como vemos hacen.</w:t>
      </w:r>
    </w:p>
    <w:p>
      <w:pPr>
        <w:widowControl/>
        <w:spacing w:after="140" w:line="278" w:lineRule="auto"/>
        <w:ind w:firstLine="312"/>
      </w:pPr>
      <w:r>
        <w:rPr>
          <w:rFonts w:ascii="Noto Serif" w:hAnsi="Noto Serif"/>
          <w:b w:val="0"/>
          <w:i w:val="0"/>
          <w:sz w:val="23"/>
        </w:rPr>
        <w:t>El objetor dice: Pero sólo aquellos que tienen algún conocimiento son competentes para realizar ritos.</w:t>
      </w:r>
    </w:p>
    <w:p>
      <w:pPr>
        <w:widowControl/>
        <w:spacing w:after="140" w:line="278" w:lineRule="auto"/>
        <w:ind w:firstLine="312"/>
      </w:pPr>
      <w:r>
        <w:rPr>
          <w:rFonts w:ascii="Noto Serif" w:hAnsi="Noto Serif"/>
          <w:b w:val="0"/>
          <w:i w:val="0"/>
          <w:sz w:val="23"/>
        </w:rPr>
        <w:t>No, le responde el vedantín: Porque ya hemos dicho que el conocimiento de la unidad del Absoluto se contrapone a la posibilidad de realizar los ritos. Esto se tomaría también como respuesta a la cuestión de que si el Absoluto fuera la única realidad, no habría un campo de aplicación para la enseñanza. Y además ni puede ser recibido ni producir ningún resultado. La diversidad de los deseos de las personas, los apegos, etc., es otra razón. Las personas tienen innumerables deseos y varios defectos como los apegos. Por tanto están sujetas por sus ataduras a los objetos externos. Las escrituras no tienen poder para rebatirlos, como no pueden persuadir a quienes son naturalmente contrarios a ir tras los objetos externos. Pero las escrituras hacen más que esto, teniendo en cuenta que señalan lo que conduce a lo bueno y a lo malo, por tanto indican relaciones particulares que hay entre objetivos y medios. Igual que una lámpara, por ejemplo, ayudan a revelar formas en la oscuridad. Pero las escrituras ni obstaculizan ni dirigen a una persona por la fuerza, como si fuera un esclavo. Vemos cómo muchos desobedecen incluso las escrituras por un exceso de apego. Por tanto, de acuerdo a las variadas tendencias de las personas, las escrituras enseñan de distintos modos las relaciones particulares que hay entre objetivos y medios. En este asunto las personas mismas adoptan medios particulares de acuerdo a sus gustos, mientras las escrituras permanecen neutrales, como el sol, por ejemplo, o una lámpara.</w:t>
      </w:r>
    </w:p>
    <w:p>
      <w:pPr>
        <w:widowControl/>
        <w:spacing w:after="140" w:line="278" w:lineRule="auto"/>
        <w:ind w:firstLine="312"/>
      </w:pPr>
      <w:r>
        <w:rPr>
          <w:rFonts w:ascii="Noto Serif" w:hAnsi="Noto Serif"/>
          <w:b w:val="0"/>
          <w:i w:val="0"/>
          <w:sz w:val="23"/>
        </w:rPr>
        <w:t>También se podría pensar que no merecen luchar por la más alta meta. Se escoge la meta según al conocimiento de cada uno, y así se intentan los medios correspondientes. Esto también es corroborado por los pasajes de alabanza de textos revelados como «Las tres clases de descendencia del Creador [...] vivían con su padre una etapa de pureza» (V, 2, 1). Por tanto los textos del Vedānta que enseñan la unidad del Absoluto no son contrarios a las escrituras rituales, ni están privados de su campo de aplicación. Tampoco las escrituras rituales, que mantienen diferencias, como los factores de una acción, desconsideran la autoridad de las Upanisad respecto a la unidad del Absoluto. Porque los medios del conocimiento son poderosos en sus respectivas esferas, como el oído, etc. (en las suyas).</w:t>
      </w:r>
    </w:p>
    <w:p>
      <w:pPr>
        <w:widowControl/>
        <w:spacing w:after="140" w:line="278" w:lineRule="auto"/>
        <w:ind w:firstLine="312"/>
      </w:pPr>
      <w:r>
        <w:rPr>
          <w:rFonts w:ascii="Noto Serif" w:hAnsi="Noto Serif"/>
          <w:b w:val="0"/>
          <w:i w:val="0"/>
          <w:sz w:val="23"/>
        </w:rPr>
        <w:t>Sin embargo, ciertos pseudo-sabios</w:t>
      </w:r>
      <w:r>
        <w:rPr>
          <w:rFonts w:ascii="Noto Serif" w:hAnsi="Noto Serif"/>
          <w:b w:val="0"/>
          <w:i w:val="0"/>
          <w:sz w:val="16"/>
          <w:vertAlign w:val="superscript"/>
        </w:rPr>
        <w:t>25</w:t>
      </w:r>
      <w:r>
        <w:rPr>
          <w:rFonts w:ascii="Noto Serif" w:hAnsi="Noto Serif"/>
          <w:b w:val="0"/>
          <w:i w:val="0"/>
          <w:sz w:val="23"/>
        </w:rPr>
        <w:t>, siguiendo sus propios caprichos, piensan que los diferentes medios de conocimiento son mutuamente contradictorios, y ponen contra nosotros la objeción de que si el Absoluto fuera la única realidad, esos textos upanisádicos contradecirían la percepción. Por ejemplo, objetos como el sonido, que son percibidos por el oído, se ven como diferentes unos de otros. Así aquellos que sostienen que el Absoluto es la única realidad contradicen la percepción. Y se deduce que los seres relativos que perciben el sonido, a través del oído, y adquieren mérito o culpa por sus obras, son distintos en los diferentes cuerpos. También los que sostienen que el Absoluto es la única realidad contradicen esta deducción y las citas de las escrituras reveladas. Por ejemplo, en pasajes como «Aquel que desea pueblos debe sacrificarse» (Ta. XVIII, 10, 4), «Aquel que desea animales debe sacrificarse» (ibid. XVI, 12, 8) y «Aquel que desea el cielo debe sacrificarse» (ibid. XVI, 3, 3), los objetos deseados como pueblos, animales y cielo se consideran diferentes a los hombres que aplican los medios para obtenerlos.</w:t>
      </w:r>
    </w:p>
    <w:p>
      <w:pPr>
        <w:widowControl/>
        <w:spacing w:after="140" w:line="278" w:lineRule="auto"/>
        <w:ind w:firstLine="312"/>
      </w:pPr>
      <w:r>
        <w:rPr>
          <w:rFonts w:ascii="Noto Serif" w:hAnsi="Noto Serif"/>
          <w:b w:val="0"/>
          <w:i w:val="0"/>
          <w:sz w:val="23"/>
        </w:rPr>
        <w:t>Nuestra réplica es que son la escoria de los brāhmaṇas y otras castas quienes, con sus mentes envenenadas por un razonamiento viciado, sostienen puntos de vista sobre el significado de los Vedas que están separados de la tradición, y por tanto han de ser sentenciosos. ¿Cómo? A aquellos que dicen que el sonido percibido a través del oído (y demás sentidos) contradice la unidad del Absoluto, nosotros les hacemos esta pregunta: ¿La variedad del sonido y el resto contradicen la unidad del espacio? Si no es así, entonces no hay contradicción en nuestra posición con respecto a la percepción. Ellos dicen: Se deduce que los seres que perciben sonido, a través del oído, y demás órganos, y adquieren mérito o culpa por sus obras, son distintos en los diferentes cuerpos. Y la unidad del Absoluto contradice también la deducción.</w:t>
      </w:r>
    </w:p>
    <w:p>
      <w:pPr>
        <w:widowControl/>
        <w:spacing w:after="140" w:line="278" w:lineRule="auto"/>
        <w:ind w:firstLine="312"/>
      </w:pPr>
      <w:r>
        <w:rPr>
          <w:rFonts w:ascii="Noto Serif" w:hAnsi="Noto Serif"/>
          <w:b w:val="0"/>
          <w:i w:val="0"/>
          <w:sz w:val="23"/>
        </w:rPr>
        <w:t>Pero nosotros les preguntamos: ¿Por quién son deducidos? Si dijeran: «Por nosotros que somos expertos en lógica», les preguntaríamos: ¿Pero quién eres realmente tú para llamarte de ese modo? ¿Cuál sería su respuesta entonces? Quizás dirían: Cuando la destreza en la deducción ha sido severamente negada en el cuerpo, los órganos, la mente y el ser, nosotros que somos expertos en lógica deberíamos ser el ser unido a sus instrumentos, el cuerpo, órganos y mente, porque las acciones dependen de muchos factores.</w:t>
      </w:r>
    </w:p>
    <w:p>
      <w:pPr>
        <w:widowControl/>
        <w:spacing w:after="140" w:line="278" w:lineRule="auto"/>
        <w:ind w:firstLine="312"/>
      </w:pPr>
      <w:r>
        <w:rPr>
          <w:rFonts w:ascii="Noto Serif" w:hAnsi="Noto Serif"/>
          <w:b w:val="0"/>
          <w:i w:val="0"/>
          <w:sz w:val="23"/>
        </w:rPr>
        <w:t>Nuestra respuesta es: Si fuera así vuestra destreza lógica, entonces llegaríais a ser múltiples. Porque vosotros mismos habéis admitido que las acciones dependen de muchos factores. Ahora la deducción también es una acción que, como también habéis admitido, la hace el ser unido a sus instrumentos, el cuerpo, órganos y mente. Así, mientras decís que sois expertos en lógica, virtualmente admitís que cada uno de vosotros es múltiple. ¡Qué destreza al razonar demuestran los bueyes de los lógicos a los que sólo les falta el rabo y los cuernos! ¿Cómo puede un necio que no conoce su propio ser reconocer su unidad o su diferencia? ¿Qué deduciría de ello? ¿Y en base a qué? Porque el ser no tiene características que puedan ser usadas para concluir diferencias naturales entre un ser y otro. Esas características tienen nombre y forma que los oponentes podrían presentar para deducir diferencias en el ser que pertenecen sólo al nombre y la forma, y no son más que limitaciones añadidas al ser, como una jarra, un vaso, un hueco, o los poros en la tierra son del espacio. Cuando los lógicos encuentren características distintivas en el espacio, se encontrarán tales características en el ser. Porque ni cientos de lógicos, que admitieran diferencias en el ser, debido a las limitaciones añadidas, podrían mostrar ninguna característica que pudiera llevarnos a deducir diferencias entre un ser y otro. Y respecto a las diferencias naturales, están fuera de duda, ya que el ser no es un objeto de deducción. Porque cualquier cosa a la que el oponente se refiera como un atributo del ser se admite que consiste en nombres y formas, y el ser es aceptado como diferente de ellos. Véase el pasaje escritural «El espacio es en verdad a causa del nombre y la forma. Aquello dentro de lo que están es el Absoluto» (Ch. Up. VIII, 14, 1), y también «Manifestaré los nombres y las formas» (Ch. Up. VI, 3, 2). Los nombres y las formas tienen origen y disolución, pero el Absoluto es diferente de ellos. Por tanto, ¿cómo puede la unidad del Absoluto contradecir la deducción, de la que Él nunca es objeto? Esto también rebate el supuesto de que contradice las escrituras reveladas.</w:t>
      </w:r>
    </w:p>
    <w:p>
      <w:pPr>
        <w:widowControl/>
        <w:spacing w:after="140" w:line="278" w:lineRule="auto"/>
        <w:ind w:firstLine="312"/>
      </w:pPr>
      <w:r>
        <w:rPr>
          <w:rFonts w:ascii="Noto Serif" w:hAnsi="Noto Serif"/>
          <w:b w:val="0"/>
          <w:i w:val="0"/>
          <w:sz w:val="23"/>
        </w:rPr>
        <w:t>Se ha objetado que si el Absoluto fuera la única realidad, no habría nadie que pudiera recibir instrucciones y beneficio de ellas. Y así la enseñanza sobre la unidad no tendría sentido. Esto está equivocado. Porque (si lo sostienes en base a que) las acciones son el resultado de muchos factores, (ya hemos rebatido este punto) y ¿a quién se le ha de elevar la objeción? Cuando el Absoluto trascendente es realizado como la única existencia, no hay ni enseñanza ni instructor ni el resultado de haber recibido la enseñanza, y por tanto las Upanisad no tienen sentido. Esta posición la admitimos. Pero si nos instas a creer que (incluso antes que el Absoluto sea realizado) la instrucción no tiene sentido, puesto que depende de muchos factores, nosotros respondemos: No, porque ello contradeciría el supuesto de que todos los que creen en el Ser (incluido tú mismo) están dentro del ser. Por tanto esta unidad del Absoluto es una fortaleza segura, inexpugnable para los lógicos, los cuales son en principio escépticos y falsos e inaccesible a personas de comprensión poco profunda y a aquellos que están desprovistos de la gracia de las escrituras y el maestro. Esto aparece en textos escriturales (śruti y smṛti) como los siguientes: «¿Quién, a no ser yo mismo, puede conocer el Ser que está alegre sin alegrarse?» (Ka. Up. I, 2, 21), «En otro tiempo, respecto a esto, incluso los dioses han dudado» (Ka. Up. I, 1, 21) y «No se puede llegar a ella (a esta sabiduría) por el simple pensar racional» (Ka. Up. I, 2, 9). Y también en aquellos textos que describen la verdad como algo que se obtiene a través de gracias especiales y favores, y también en los versos que representan el Absoluto por sus atributos contradictorios, como «Aquél se mueve y no se mueve; está lejano y a la vez próximo» (I. 5). El Gītā también dice: «Todos los seres están en mí» (IX. 4). Por tanto no hay una entidad llamada «ser relativo», sólo existe el supremo Absoluto. Además esto se afirma cientos de veces en pasajes revelados como «En el principio estaba lo Absoluto» (I, 4, 10), «No hay más testigo que Aquél, ni más oyente que Aquél» (III, 8,11). Por eso el más elevado nombre secreto, «la Verdad de la verdad», pertenece sólo al supremo Absoluto.</w:t>
      </w:r>
    </w:p>
    <w:p>
      <w:pPr>
        <w:keepNext/>
        <w:spacing w:before="240" w:after="120"/>
      </w:pPr>
      <w:r>
        <w:rPr>
          <w:rFonts w:ascii="Noto Serif" w:hAnsi="Noto Serif"/>
          <w:b/>
          <w:i w:val="0"/>
          <w:sz w:val="21"/>
        </w:rPr>
        <w:t>NOTAS</w:t>
      </w:r>
    </w:p>
    <w:p>
      <w:pPr>
        <w:spacing w:after="100" w:line="252" w:lineRule="auto"/>
        <w:ind w:left="283" w:hanging="227"/>
      </w:pPr>
      <w:r>
        <w:rPr>
          <w:rFonts w:ascii="Noto Serif" w:hAnsi="Noto Serif"/>
          <w:b/>
          <w:i w:val="0"/>
          <w:sz w:val="18"/>
        </w:rPr>
        <w:t xml:space="preserve">1.  </w:t>
      </w:r>
      <w:r>
        <w:rPr>
          <w:rFonts w:ascii="Noto Serif" w:hAnsi="Noto Serif"/>
          <w:b w:val="0"/>
          <w:i w:val="0"/>
          <w:sz w:val="18"/>
        </w:rPr>
        <w:t>Kusa, una clase de hierba usada para esparcir en agua o mantequilla derretida. En los ritos se le adjudicaban efectos purificadores. Su nombre científico es Pea cynosuroides.</w:t>
      </w:r>
    </w:p>
    <w:p>
      <w:pPr>
        <w:spacing w:after="100" w:line="252" w:lineRule="auto"/>
        <w:ind w:left="283" w:hanging="227"/>
      </w:pPr>
      <w:r>
        <w:rPr>
          <w:rFonts w:ascii="Noto Serif" w:hAnsi="Noto Serif"/>
          <w:b/>
          <w:i w:val="0"/>
          <w:sz w:val="18"/>
        </w:rPr>
        <w:t xml:space="preserve">2.  </w:t>
      </w:r>
      <w:r>
        <w:rPr>
          <w:rFonts w:ascii="Noto Serif" w:hAnsi="Noto Serif"/>
          <w:b w:val="0"/>
          <w:i w:val="0"/>
          <w:sz w:val="18"/>
        </w:rPr>
        <w:t>El mismo tema se encuentra en el cuarto libro y último capítulo de la Kauṣītaki Upanisad.</w:t>
      </w:r>
    </w:p>
    <w:p>
      <w:pPr>
        <w:spacing w:after="100" w:line="252" w:lineRule="auto"/>
        <w:ind w:left="283" w:hanging="227"/>
      </w:pPr>
      <w:r>
        <w:rPr>
          <w:rFonts w:ascii="Noto Serif" w:hAnsi="Noto Serif"/>
          <w:b/>
          <w:i w:val="0"/>
          <w:sz w:val="18"/>
        </w:rPr>
        <w:t xml:space="preserve">3.  </w:t>
      </w:r>
      <w:r>
        <w:rPr>
          <w:rFonts w:ascii="Noto Serif" w:hAnsi="Noto Serif"/>
          <w:b w:val="0"/>
          <w:i w:val="0"/>
          <w:sz w:val="18"/>
        </w:rPr>
        <w:t>Janaka era un rey sabio y generoso que entabló célebres diálogos filosóficos con el gran maestro Yājñavalkya narrados en esta misma Upanisad (III, 1). El pueblo identifica al rey de Benarés con él por su generosidad.</w:t>
      </w:r>
    </w:p>
    <w:p>
      <w:pPr>
        <w:spacing w:after="100" w:line="252" w:lineRule="auto"/>
        <w:ind w:left="283" w:hanging="227"/>
      </w:pPr>
      <w:r>
        <w:rPr>
          <w:rFonts w:ascii="Noto Serif" w:hAnsi="Noto Serif"/>
          <w:b/>
          <w:i w:val="0"/>
          <w:sz w:val="18"/>
        </w:rPr>
        <w:t xml:space="preserve">4.  </w:t>
      </w:r>
      <w:r>
        <w:rPr>
          <w:rFonts w:ascii="Noto Serif" w:hAnsi="Noto Serif"/>
          <w:b w:val="0"/>
          <w:i w:val="0"/>
          <w:sz w:val="18"/>
        </w:rPr>
        <w:t>Es decir, sobre el Absoluto, Nirguṇa-Brahman o Brahman incondicional.</w:t>
      </w:r>
    </w:p>
    <w:p>
      <w:pPr>
        <w:spacing w:after="100" w:line="252" w:lineRule="auto"/>
        <w:ind w:left="283" w:hanging="227"/>
      </w:pPr>
      <w:r>
        <w:rPr>
          <w:rFonts w:ascii="Noto Serif" w:hAnsi="Noto Serif"/>
          <w:b/>
          <w:i w:val="0"/>
          <w:sz w:val="18"/>
        </w:rPr>
        <w:t xml:space="preserve">5.  </w:t>
      </w:r>
      <w:r>
        <w:rPr>
          <w:rFonts w:ascii="Noto Serif" w:hAnsi="Noto Serif"/>
          <w:b w:val="0"/>
          <w:i w:val="0"/>
          <w:sz w:val="18"/>
        </w:rPr>
        <w:t>Bebida alucinógena que se usaba en las ceremonias védicas. En este texto se refiere también a la luna.</w:t>
      </w:r>
    </w:p>
    <w:p>
      <w:pPr>
        <w:spacing w:after="100" w:line="252" w:lineRule="auto"/>
        <w:ind w:left="283" w:hanging="227"/>
      </w:pPr>
      <w:r>
        <w:rPr>
          <w:rFonts w:ascii="Noto Serif" w:hAnsi="Noto Serif"/>
          <w:b/>
          <w:i w:val="0"/>
          <w:sz w:val="18"/>
        </w:rPr>
        <w:t xml:space="preserve">6.  </w:t>
      </w:r>
      <w:r>
        <w:rPr>
          <w:rFonts w:ascii="Noto Serif" w:hAnsi="Noto Serif"/>
          <w:b w:val="0"/>
          <w:i w:val="0"/>
          <w:sz w:val="18"/>
        </w:rPr>
        <w:t>Alude al dios que según la tradición correspondía a los cuatro puntos cardinales, desde donde vigilaba a los humanos.</w:t>
      </w:r>
    </w:p>
    <w:p>
      <w:pPr>
        <w:spacing w:after="100" w:line="252" w:lineRule="auto"/>
        <w:ind w:left="283" w:hanging="227"/>
      </w:pPr>
      <w:r>
        <w:rPr>
          <w:rFonts w:ascii="Noto Serif" w:hAnsi="Noto Serif"/>
          <w:b/>
          <w:i w:val="0"/>
          <w:sz w:val="18"/>
        </w:rPr>
        <w:t xml:space="preserve">7.  </w:t>
      </w:r>
      <w:r>
        <w:rPr>
          <w:rFonts w:ascii="Noto Serif" w:hAnsi="Noto Serif"/>
          <w:b w:val="0"/>
          <w:i w:val="0"/>
          <w:sz w:val="18"/>
        </w:rPr>
        <w:t>Los dígitos son los días lunares. En I, 5, 14 se dice que son los días del Creador, Prajāpati, y del año. Śaṅkara comenta que aumentan y disminuyen (crecientes y menguantes) como la fortuna.</w:t>
      </w:r>
    </w:p>
    <w:p>
      <w:pPr>
        <w:spacing w:after="100" w:line="252" w:lineRule="auto"/>
        <w:ind w:left="283" w:hanging="227"/>
      </w:pPr>
      <w:r>
        <w:rPr>
          <w:rFonts w:ascii="Noto Serif" w:hAnsi="Noto Serif"/>
          <w:b/>
          <w:i w:val="0"/>
          <w:sz w:val="18"/>
        </w:rPr>
        <w:t xml:space="preserve">8.  </w:t>
      </w:r>
      <w:r>
        <w:rPr>
          <w:rFonts w:ascii="Noto Serif" w:hAnsi="Noto Serif"/>
          <w:b w:val="0"/>
          <w:i w:val="0"/>
          <w:sz w:val="18"/>
        </w:rPr>
        <w:t>Alude a un principio de la lógica nyāya. Śaṅkara argumenta a continuación en la forma de silogismo.</w:t>
      </w:r>
    </w:p>
    <w:p>
      <w:pPr>
        <w:spacing w:after="100" w:line="252" w:lineRule="auto"/>
        <w:ind w:left="283" w:hanging="227"/>
      </w:pPr>
      <w:r>
        <w:rPr>
          <w:rFonts w:ascii="Noto Serif" w:hAnsi="Noto Serif"/>
          <w:b/>
          <w:i w:val="0"/>
          <w:sz w:val="18"/>
        </w:rPr>
        <w:t xml:space="preserve">9.  </w:t>
      </w:r>
      <w:r>
        <w:rPr>
          <w:rFonts w:ascii="Noto Serif" w:hAnsi="Noto Serif"/>
          <w:b w:val="0"/>
          <w:i w:val="0"/>
          <w:sz w:val="18"/>
        </w:rPr>
        <w:t>El párrafo está en II, 1, 2.</w:t>
      </w:r>
    </w:p>
    <w:p>
      <w:pPr>
        <w:spacing w:after="100" w:line="252" w:lineRule="auto"/>
        <w:ind w:left="283" w:hanging="227"/>
      </w:pPr>
      <w:r>
        <w:rPr>
          <w:rFonts w:ascii="Noto Serif" w:hAnsi="Noto Serif"/>
          <w:b/>
          <w:i w:val="0"/>
          <w:sz w:val="18"/>
        </w:rPr>
        <w:t xml:space="preserve">10.  </w:t>
      </w:r>
      <w:r>
        <w:rPr>
          <w:rFonts w:ascii="Noto Serif" w:hAnsi="Noto Serif"/>
          <w:b w:val="0"/>
          <w:i w:val="0"/>
          <w:sz w:val="18"/>
        </w:rPr>
        <w:t>Ésta sería la doctrina del budismo yogācāra, la cual no admite una conciencia como sustrato de la mente.</w:t>
      </w:r>
    </w:p>
    <w:p>
      <w:pPr>
        <w:spacing w:after="100" w:line="252" w:lineRule="auto"/>
        <w:ind w:left="283" w:hanging="227"/>
      </w:pPr>
      <w:r>
        <w:rPr>
          <w:rFonts w:ascii="Noto Serif" w:hAnsi="Noto Serif"/>
          <w:b/>
          <w:i w:val="0"/>
          <w:sz w:val="18"/>
        </w:rPr>
        <w:t xml:space="preserve">11.  </w:t>
      </w:r>
      <w:r>
        <w:rPr>
          <w:rFonts w:ascii="Noto Serif" w:hAnsi="Noto Serif"/>
          <w:b w:val="0"/>
          <w:i w:val="0"/>
          <w:sz w:val="18"/>
        </w:rPr>
        <w:t>Śaṅkara termina aquí una brillante demostración de cómo la consciencia no puede ser el conjunto cuerpo-mente sino algo nuevo.</w:t>
      </w:r>
    </w:p>
    <w:p>
      <w:pPr>
        <w:spacing w:after="100" w:line="252" w:lineRule="auto"/>
        <w:ind w:left="283" w:hanging="227"/>
      </w:pPr>
      <w:r>
        <w:rPr>
          <w:rFonts w:ascii="Noto Serif" w:hAnsi="Noto Serif"/>
          <w:b/>
          <w:i w:val="0"/>
          <w:sz w:val="18"/>
        </w:rPr>
        <w:t xml:space="preserve">12.  </w:t>
      </w:r>
      <w:r>
        <w:rPr>
          <w:rFonts w:ascii="Noto Serif" w:hAnsi="Noto Serif"/>
          <w:b w:val="0"/>
          <w:i w:val="0"/>
          <w:sz w:val="18"/>
        </w:rPr>
        <w:t>Śaṅkara postula la necesidad de un ser espiritual (no corporal, ni mental) que utiliza las formas manifestadas de la energía vital. Ese ser en el hombre es el Ātman idéntico al Ser absoluto, Brahman.</w:t>
      </w:r>
    </w:p>
    <w:p>
      <w:pPr>
        <w:spacing w:after="100" w:line="252" w:lineRule="auto"/>
        <w:ind w:left="283" w:hanging="227"/>
      </w:pPr>
      <w:r>
        <w:rPr>
          <w:rFonts w:ascii="Noto Serif" w:hAnsi="Noto Serif"/>
          <w:b/>
          <w:i w:val="0"/>
          <w:sz w:val="18"/>
        </w:rPr>
        <w:t xml:space="preserve">13.  </w:t>
      </w:r>
      <w:r>
        <w:rPr>
          <w:rFonts w:ascii="Noto Serif" w:hAnsi="Noto Serif"/>
          <w:b w:val="0"/>
          <w:i w:val="0"/>
          <w:sz w:val="18"/>
        </w:rPr>
        <w:t>Literalmente: samprasāda. El sueño profundo, suṣupti, es considerado el estado natural del ser humano. Es el tercer estado, prajñā, que consiste en «una masa indiferenciada de conciencia», según leemos en Māṇḍūkya Upanisad V.</w:t>
      </w:r>
    </w:p>
    <w:p>
      <w:pPr>
        <w:spacing w:after="100" w:line="252" w:lineRule="auto"/>
        <w:ind w:left="283" w:hanging="227"/>
      </w:pPr>
      <w:r>
        <w:rPr>
          <w:rFonts w:ascii="Noto Serif" w:hAnsi="Noto Serif"/>
          <w:b/>
          <w:i w:val="0"/>
          <w:sz w:val="18"/>
        </w:rPr>
        <w:t xml:space="preserve">14.  </w:t>
      </w:r>
      <w:r>
        <w:rPr>
          <w:rFonts w:ascii="Noto Serif" w:hAnsi="Noto Serif"/>
          <w:b w:val="0"/>
          <w:i w:val="0"/>
          <w:sz w:val="18"/>
        </w:rPr>
        <w:t>«No saber nada» significa en el texto la falta de conciencia de objetos, cuando sólo permanece la conciencia en sí, estemos o no despiertos a ella. Recordemos cuando Juan de la Cruz dice en una de sus coplas «y quedeme no sabiendo». No existe ahí una conciencia de algo o, en palabras de Śaṅkara, «una conciencia particular».</w:t>
      </w:r>
    </w:p>
    <w:p>
      <w:pPr>
        <w:spacing w:after="100" w:line="252" w:lineRule="auto"/>
        <w:ind w:left="283" w:hanging="227"/>
      </w:pPr>
      <w:r>
        <w:rPr>
          <w:rFonts w:ascii="Noto Serif" w:hAnsi="Noto Serif"/>
          <w:b/>
          <w:i w:val="0"/>
          <w:sz w:val="18"/>
        </w:rPr>
        <w:t xml:space="preserve">15.  </w:t>
      </w:r>
      <w:r>
        <w:rPr>
          <w:rFonts w:ascii="Noto Serif" w:hAnsi="Noto Serif"/>
          <w:b w:val="0"/>
          <w:i w:val="0"/>
          <w:sz w:val="18"/>
        </w:rPr>
        <w:t>Aśvattha en sánscrito es el árbol bo. Se le ha considerado tradicionalmente símbolo del universo en la India. Las raíces son como la causa primera, origen del mundo. Y las ramas que caen en tierra produciendo más raíces representan la existencia con su rueda de nacimientos y muertes, saṃsāra. La destrucción de este árbol lleva a la eternidad. Se produce por el conocimiento de la verdad, por lo que ha sido llamado «árbol del conocimiento». Se habla de él en Bhagavad Gītā XV, 1, 2 y 3.</w:t>
      </w:r>
    </w:p>
    <w:p>
      <w:pPr>
        <w:spacing w:after="100" w:line="252" w:lineRule="auto"/>
        <w:ind w:left="283" w:hanging="227"/>
      </w:pPr>
      <w:r>
        <w:rPr>
          <w:rFonts w:ascii="Noto Serif" w:hAnsi="Noto Serif"/>
          <w:b/>
          <w:i w:val="0"/>
          <w:sz w:val="18"/>
        </w:rPr>
        <w:t xml:space="preserve">16.  </w:t>
      </w:r>
      <w:r>
        <w:rPr>
          <w:rFonts w:ascii="Noto Serif" w:hAnsi="Noto Serif"/>
          <w:b w:val="0"/>
          <w:i w:val="0"/>
          <w:sz w:val="18"/>
        </w:rPr>
        <w:t>La vida total antes de manifestarse en una diversidad de seres vivos.</w:t>
      </w:r>
    </w:p>
    <w:p>
      <w:pPr>
        <w:spacing w:after="100" w:line="252" w:lineRule="auto"/>
        <w:ind w:left="283" w:hanging="227"/>
      </w:pPr>
      <w:r>
        <w:rPr>
          <w:rFonts w:ascii="Noto Serif" w:hAnsi="Noto Serif"/>
          <w:b/>
          <w:i w:val="0"/>
          <w:sz w:val="18"/>
        </w:rPr>
        <w:t xml:space="preserve">17.  </w:t>
      </w:r>
      <w:r>
        <w:rPr>
          <w:rFonts w:ascii="Noto Serif" w:hAnsi="Noto Serif"/>
          <w:b w:val="0"/>
          <w:i w:val="0"/>
          <w:sz w:val="18"/>
        </w:rPr>
        <w:t>Brahman condicionado, con atributos, entra en el ámbito de lo relativo. Es el Dios manifestado, personificado, objeto de adoración. Desde el descubrimiento del estado no-dual es creación de la mente.</w:t>
      </w:r>
    </w:p>
    <w:p>
      <w:pPr>
        <w:spacing w:after="100" w:line="252" w:lineRule="auto"/>
        <w:ind w:left="283" w:hanging="227"/>
      </w:pPr>
      <w:r>
        <w:rPr>
          <w:rFonts w:ascii="Noto Serif" w:hAnsi="Noto Serif"/>
          <w:b/>
          <w:i w:val="0"/>
          <w:sz w:val="18"/>
        </w:rPr>
        <w:t xml:space="preserve">18.  </w:t>
      </w:r>
      <w:r>
        <w:rPr>
          <w:rFonts w:ascii="Noto Serif" w:hAnsi="Noto Serif"/>
          <w:b w:val="0"/>
          <w:i w:val="0"/>
          <w:sz w:val="18"/>
        </w:rPr>
        <w:t>Según la distinción śaṅkariana, Saguṇa-Brahman, Dios con atributos, causa del universo relativo, dual, es distinto de Nirguṇa-Brahman, lo Absoluto. Pero esta distinción es una concesión al universo dual (ilusorio) creado por la mente. Lo real es lo Absoluto no-dual.</w:t>
      </w:r>
    </w:p>
    <w:p>
      <w:pPr>
        <w:spacing w:after="100" w:line="252" w:lineRule="auto"/>
        <w:ind w:left="283" w:hanging="227"/>
      </w:pPr>
      <w:r>
        <w:rPr>
          <w:rFonts w:ascii="Noto Serif" w:hAnsi="Noto Serif"/>
          <w:b/>
          <w:i w:val="0"/>
          <w:sz w:val="18"/>
        </w:rPr>
        <w:t xml:space="preserve">19.  </w:t>
      </w:r>
      <w:r>
        <w:rPr>
          <w:rFonts w:ascii="Noto Serif" w:hAnsi="Noto Serif"/>
          <w:b w:val="0"/>
          <w:i w:val="0"/>
          <w:sz w:val="18"/>
        </w:rPr>
        <w:t>Se hace referencia a Dravidacarya.</w:t>
      </w:r>
    </w:p>
    <w:p>
      <w:pPr>
        <w:spacing w:after="100" w:line="252" w:lineRule="auto"/>
        <w:ind w:left="283" w:hanging="227"/>
      </w:pPr>
      <w:r>
        <w:rPr>
          <w:rFonts w:ascii="Noto Serif" w:hAnsi="Noto Serif"/>
          <w:b/>
          <w:i w:val="0"/>
          <w:sz w:val="18"/>
        </w:rPr>
        <w:t xml:space="preserve">20.  </w:t>
      </w:r>
      <w:r>
        <w:rPr>
          <w:rFonts w:ascii="Noto Serif" w:hAnsi="Noto Serif"/>
          <w:b w:val="0"/>
          <w:i w:val="0"/>
          <w:sz w:val="18"/>
        </w:rPr>
        <w:t>El deseo de descendencia, el de prosperidad y el de alcanzar el cielo tras la muerte.</w:t>
      </w:r>
    </w:p>
    <w:p>
      <w:pPr>
        <w:spacing w:after="100" w:line="252" w:lineRule="auto"/>
        <w:ind w:left="283" w:hanging="227"/>
      </w:pPr>
      <w:r>
        <w:rPr>
          <w:rFonts w:ascii="Noto Serif" w:hAnsi="Noto Serif"/>
          <w:b/>
          <w:i w:val="0"/>
          <w:sz w:val="18"/>
        </w:rPr>
        <w:t xml:space="preserve">21.  </w:t>
      </w:r>
      <w:r>
        <w:rPr>
          <w:rFonts w:ascii="Noto Serif" w:hAnsi="Noto Serif"/>
          <w:b w:val="0"/>
          <w:i w:val="0"/>
          <w:sz w:val="18"/>
        </w:rPr>
        <w:t>Como el terrón de sal parece individual hasta que se sumerge en el agua y se diluye, así el ser individual humano se siente separado hasta descubrir la unidad de conciencia.</w:t>
      </w:r>
    </w:p>
    <w:p>
      <w:pPr>
        <w:spacing w:after="100" w:line="252" w:lineRule="auto"/>
        <w:ind w:left="283" w:hanging="227"/>
      </w:pPr>
      <w:r>
        <w:rPr>
          <w:rFonts w:ascii="Noto Serif" w:hAnsi="Noto Serif"/>
          <w:b/>
          <w:i w:val="0"/>
          <w:sz w:val="18"/>
        </w:rPr>
        <w:t xml:space="preserve">22.  </w:t>
      </w:r>
      <w:r>
        <w:rPr>
          <w:rFonts w:ascii="Noto Serif" w:hAnsi="Noto Serif"/>
          <w:b w:val="0"/>
          <w:i w:val="0"/>
          <w:sz w:val="18"/>
        </w:rPr>
        <w:t>La realidad relativa que vemos sensorialmente a la que se refiere este texto como el universo manifestado que tiene un origen, una continuidad mantenida y una disolución es representación de la mente dual, inserta en el tiempo, aparencial. Lo real absoluto no tienen origen.</w:t>
      </w:r>
    </w:p>
    <w:p>
      <w:pPr>
        <w:spacing w:after="100" w:line="252" w:lineRule="auto"/>
        <w:ind w:left="283" w:hanging="227"/>
      </w:pPr>
      <w:r>
        <w:rPr>
          <w:rFonts w:ascii="Noto Serif" w:hAnsi="Noto Serif"/>
          <w:b/>
          <w:i w:val="0"/>
          <w:sz w:val="18"/>
        </w:rPr>
        <w:t xml:space="preserve">23.  </w:t>
      </w:r>
      <w:r>
        <w:rPr>
          <w:rFonts w:ascii="Noto Serif" w:hAnsi="Noto Serif"/>
          <w:b w:val="0"/>
          <w:i w:val="0"/>
          <w:sz w:val="18"/>
        </w:rPr>
        <w:t>En el sistema filosófico Mīmāṃsā.</w:t>
      </w:r>
    </w:p>
    <w:p>
      <w:pPr>
        <w:spacing w:after="100" w:line="252" w:lineRule="auto"/>
        <w:ind w:left="283" w:hanging="227"/>
      </w:pPr>
      <w:r>
        <w:rPr>
          <w:rFonts w:ascii="Noto Serif" w:hAnsi="Noto Serif"/>
          <w:b/>
          <w:i w:val="0"/>
          <w:sz w:val="18"/>
        </w:rPr>
        <w:t xml:space="preserve">24.  </w:t>
      </w:r>
      <w:r>
        <w:rPr>
          <w:rFonts w:ascii="Noto Serif" w:hAnsi="Noto Serif"/>
          <w:b w:val="0"/>
          <w:i w:val="0"/>
          <w:sz w:val="18"/>
        </w:rPr>
        <w:t>La percepción sensorial es un medio de conocimiento distinto al de la razón y distinto también al de la revelación, que es una visión directa y evidente supra-racional.</w:t>
      </w:r>
    </w:p>
    <w:p>
      <w:pPr>
        <w:spacing w:after="100" w:line="252" w:lineRule="auto"/>
        <w:ind w:left="283" w:hanging="227"/>
      </w:pPr>
      <w:r>
        <w:rPr>
          <w:rFonts w:ascii="Noto Serif" w:hAnsi="Noto Serif"/>
          <w:b/>
          <w:i w:val="0"/>
          <w:sz w:val="18"/>
        </w:rPr>
        <w:t xml:space="preserve">25.  </w:t>
      </w:r>
      <w:r>
        <w:rPr>
          <w:rFonts w:ascii="Noto Serif" w:hAnsi="Noto Serif"/>
          <w:b w:val="0"/>
          <w:i w:val="0"/>
          <w:sz w:val="18"/>
        </w:rPr>
        <w:t>Śaṅkara hace referencia a los eruditos en lógica de su época. Se refiere a personas que se quedan en las formas mentales de manera superficial. El verdadero sabio en cualquier época es el que investiga para involucrar su vida en la verdad descubierta.</w:t>
      </w:r>
    </w:p>
    <w:p>
      <w:pPr>
        <w:keepNext/>
        <w:spacing w:before="280" w:after="100"/>
      </w:pPr>
      <w:r>
        <w:rPr>
          <w:rFonts w:ascii="Noto Serif" w:hAnsi="Noto Serif"/>
          <w:b/>
          <w:i w:val="0"/>
          <w:sz w:val="21"/>
        </w:rPr>
        <w:t>NOTA EDITORIAL DE TRABAJO</w:t>
      </w:r>
    </w:p>
    <w:p>
      <w:pPr>
        <w:spacing w:after="80" w:line="259" w:lineRule="auto"/>
      </w:pPr>
      <w:r>
        <w:rPr>
          <w:rFonts w:ascii="Noto Serif" w:hAnsi="Noto Serif"/>
          <w:b w:val="0"/>
          <w:i/>
          <w:sz w:val="19"/>
        </w:rPr>
        <w:t>Se han eliminado artefactos de OCR, recompuesto palabras partidas y normalizado diacríticos sánscritos cuando la identificación era inequívoca. No se ha reescrito la traducción ni el comentario. Las posibles rarezas o erratas visibles en la edición impresa se han conservado cuando no era seguro atribuirlas al OCR.</w:t>
      </w:r>
    </w:p>
    <w:p>
      <w:pPr>
        <w:spacing w:after="0"/>
      </w:pPr>
      <w:r>
        <w:rPr>
          <w:rFonts w:ascii="Noto Serif" w:hAnsi="Noto Serif"/>
          <w:b w:val="0"/>
          <w:i w:val="0"/>
          <w:sz w:val="18"/>
        </w:rPr>
        <w:t>Fuente: Consuelo Martín (ed.), Gran Upanisad del Bosque. Brihadaranyaka Upanisad con los comentarios advaita de Sankara, Trotta, 2002, pp. 155-188.</w:t>
      </w:r>
    </w:p>
    <w:sectPr w:rsidR="00FC693F" w:rsidRPr="0006063C" w:rsidSect="00034616">
      <w:headerReference w:type="default" r:id="rId9"/>
      <w:footerReference w:type="default" r:id="rId10"/>
      <w:pgSz w:w="11906" w:h="16838"/>
      <w:pgMar w:top="1134" w:right="1276" w:bottom="1077" w:left="1276"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erif" w:hAnsi="Noto Serif" w:eastAsia="Noto Serif"/>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erif" w:hAnsi="Noto Serif"/>
        <w:sz w:val="17"/>
      </w:rPr>
      <w:t>BṚHADĀRAṆYAKA UPANIṢAD · II.1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8" w:lineRule="auto" w:after="140"/>
      <w:ind w:firstLine="312"/>
    </w:pPr>
    <w:rPr>
      <w:rFonts w:ascii="Noto Serif" w:hAnsi="Noto Serif" w:eastAsia="Noto Serif"/>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erif" w:hAnsi="Noto Serif" w:eastAsia="Noto Serif"/>
      <w:b w:val="0"/>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erif" w:hAnsi="Noto Serif" w:eastAsia="Noto Serif"/>
      <w:b w:val="0"/>
      <w:bCs/>
      <w:color w:val="000000"/>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erif" w:hAnsi="Noto Serif" w:eastAsia="Noto Serif"/>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erif" w:hAnsi="Noto Serif" w:eastAsia="Noto Serif"/>
      <w:b w:val="0"/>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Bṛhadāraṇyaka Upaniṣad · II.1 · Las distintas definiciones de Brahman</dc:title>
  <dc:subject>Texto de la Upaniṣad y comentario de Śaṅkara. Normalización de trabajo.</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