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60"/>
        <w:jc w:val="center"/>
      </w:pPr>
      <w:r>
        <w:rPr>
          <w:rFonts w:ascii="Noto Serif" w:hAnsi="Noto Serif" w:eastAsia="Noto Serif"/>
          <w:sz w:val="50"/>
        </w:rPr>
        <w:t>Bṛhadāraṇyaka Upaniṣad</w:t>
      </w:r>
    </w:p>
    <w:p>
      <w:pPr>
        <w:jc w:val="center"/>
      </w:pPr>
      <w:r>
        <w:rPr>
          <w:rFonts w:ascii="Noto Serif" w:hAnsi="Noto Serif" w:eastAsia="Noto Serif"/>
          <w:i/>
          <w:sz w:val="28"/>
        </w:rPr>
        <w:t>I.4 · El ser, origen de todo</w:t>
      </w:r>
    </w:p>
    <w:p>
      <w:pPr>
        <w:spacing w:before="360"/>
        <w:jc w:val="center"/>
      </w:pPr>
      <w:r>
        <w:rPr>
          <w:rFonts w:ascii="Noto Serif" w:hAnsi="Noto Serif" w:eastAsia="Noto Serif"/>
          <w:sz w:val="23"/>
        </w:rPr>
        <w:t>Texto de la Upaniṣad y comentario de Śaṅkara</w:t>
      </w:r>
    </w:p>
    <w:p>
      <w:pPr>
        <w:jc w:val="center"/>
      </w:pPr>
      <w:r>
        <w:rPr>
          <w:rFonts w:ascii="Noto Serif" w:hAnsi="Noto Serif" w:eastAsia="Noto Serif"/>
          <w:sz w:val="21"/>
        </w:rPr>
        <w:t>Edición de Consuelo Martín · Trotta, 2002</w:t>
      </w:r>
    </w:p>
    <w:p>
      <w:pPr>
        <w:spacing w:before="1800"/>
        <w:jc w:val="center"/>
      </w:pPr>
      <w:r>
        <w:rPr>
          <w:rFonts w:ascii="Noto Serif" w:hAnsi="Noto Serif" w:eastAsia="Noto Serif"/>
          <w:i/>
          <w:sz w:val="21"/>
        </w:rPr>
        <w:t>Normalización de trabajo</w:t>
      </w:r>
    </w:p>
    <w:p>
      <w:r>
        <w:br w:type="page"/>
      </w:r>
    </w:p>
    <w:p>
      <w:pPr>
        <w:keepNext/>
        <w:spacing w:before="120" w:after="100"/>
        <w:jc w:val="center"/>
      </w:pPr>
      <w:r>
        <w:rPr>
          <w:rFonts w:ascii="Noto Serif" w:hAnsi="Noto Serif" w:eastAsia="Noto Serif"/>
          <w:sz w:val="22"/>
        </w:rPr>
        <w:t>PRIMER LIBRO · MADHU-KĀṆḌA</w:t>
      </w:r>
    </w:p>
    <w:p>
      <w:pPr>
        <w:keepNext/>
        <w:spacing w:before="220" w:after="100"/>
        <w:jc w:val="center"/>
      </w:pPr>
      <w:r>
        <w:rPr>
          <w:rFonts w:ascii="Noto Serif" w:hAnsi="Noto Serif" w:eastAsia="Noto Serif"/>
          <w:sz w:val="30"/>
        </w:rPr>
        <w:t>PRIMER ADHYĀYA</w:t>
      </w:r>
    </w:p>
    <w:p>
      <w:pPr>
        <w:keepNext/>
        <w:spacing w:before="120" w:after="100"/>
        <w:jc w:val="center"/>
      </w:pPr>
      <w:r>
        <w:rPr>
          <w:rFonts w:ascii="Noto Serif" w:hAnsi="Noto Serif" w:eastAsia="Noto Serif"/>
          <w:sz w:val="23"/>
        </w:rPr>
        <w:t>CUARTO BRĀHMAṆA</w:t>
      </w:r>
    </w:p>
    <w:p>
      <w:pPr>
        <w:keepNext/>
        <w:spacing w:before="220" w:after="100"/>
        <w:jc w:val="center"/>
      </w:pPr>
      <w:r>
        <w:rPr>
          <w:rFonts w:ascii="Noto Serif" w:hAnsi="Noto Serif" w:eastAsia="Noto Serif"/>
          <w:sz w:val="27"/>
        </w:rPr>
        <w:t>EL SER, ORIGEN DE TODO</w:t>
      </w:r>
    </w:p>
    <w:p>
      <w:pPr>
        <w:keepLines/>
        <w:spacing w:before="160" w:after="220" w:line="288" w:lineRule="auto"/>
        <w:ind w:left="255" w:right="198" w:firstLine="0"/>
      </w:pPr>
      <w:r>
        <w:rPr>
          <w:rFonts w:ascii="Noto Serif" w:hAnsi="Noto Serif" w:eastAsia="Noto Serif"/>
          <w:i/>
          <w:sz w:val="24"/>
        </w:rPr>
        <w:t xml:space="preserve">1. Al principio, todo esto no era nada más que el ser (Virāj) en forma humana </w:t>
      </w:r>
      <w:r>
        <w:rPr>
          <w:rFonts w:ascii="Noto Serif" w:hAnsi="Noto Serif" w:eastAsia="Noto Serif"/>
          <w:i w:val="0"/>
          <w:sz w:val="16"/>
          <w:vertAlign w:val="superscript"/>
        </w:rPr>
        <w:t>19</w:t>
      </w:r>
      <w:r>
        <w:rPr>
          <w:rFonts w:ascii="Noto Serif" w:hAnsi="Noto Serif" w:eastAsia="Noto Serif"/>
          <w:i/>
          <w:sz w:val="24"/>
        </w:rPr>
        <w:t>. Miró alrededor y no encontró nada más sino él mismo. Lo primero que dijo fue «Yo soy él». Por ello, apareció el nombre aham (yo). De ahí que hasta hoy, cuando una persona se dirige a otra, dice primero: «soy yo», y entonces dice el otro nombre que pueda tener: Al ser el primero, y anterior a los demás, quemó todos los males por lo que se llama espíritu (Puruṣa). El que sabe esto también quema a quien desee estar por delante de él.</w:t>
      </w:r>
    </w:p>
    <w:p>
      <w:pPr>
        <w:spacing w:after="140" w:line="278" w:lineRule="auto"/>
        <w:ind w:firstLine="312"/>
      </w:pPr>
      <w:r>
        <w:rPr>
          <w:rFonts w:ascii="Noto Serif" w:hAnsi="Noto Serif" w:eastAsia="Noto Serif"/>
          <w:i w:val="0"/>
          <w:sz w:val="23"/>
        </w:rPr>
        <w:t>Se ha explicado que se alcanza el estado de Hiraṇyagarbha</w:t>
      </w:r>
      <w:r>
        <w:rPr>
          <w:rFonts w:ascii="Noto Serif" w:hAnsi="Noto Serif" w:eastAsia="Noto Serif"/>
          <w:i w:val="0"/>
          <w:sz w:val="16"/>
          <w:vertAlign w:val="superscript"/>
        </w:rPr>
        <w:t>20</w:t>
      </w:r>
      <w:r>
        <w:rPr>
          <w:rFonts w:ascii="Noto Serif" w:hAnsi="Noto Serif" w:eastAsia="Noto Serif"/>
          <w:i w:val="0"/>
          <w:sz w:val="23"/>
        </w:rPr>
        <w:t xml:space="preserve"> por una combinación de meditación y ceremonia. El mismo resultado se alcanza a través de la meditación sobre la energía vital, lo que también ha sido indicado en el pasaje: «Esto ciertamente gana el mundo» (I, 3, 28). La presente sección se escribe para describir los resultados excelentes de la meditación védica y las ceremonias, al exponer la independencia y otros poderes de Hiraṇyagarbha, que es el resultado de sus acciones pasadas, en la proyección, mantenimiento y disolución del universo. Las meditaciones y ritos que se han prescrito en la parte ceremonial de los Vedas serían así ensalzadas por implicación. El significado, sin embargo, es éste: La suma total de estos resultados de meditación y ceremonias pertenece al mundo relativo, puesto que Virāj</w:t>
      </w:r>
      <w:r>
        <w:rPr>
          <w:rFonts w:ascii="Noto Serif" w:hAnsi="Noto Serif" w:eastAsia="Noto Serif"/>
          <w:i w:val="0"/>
          <w:sz w:val="16"/>
          <w:vertAlign w:val="superscript"/>
        </w:rPr>
        <w:t>21</w:t>
      </w:r>
      <w:r>
        <w:rPr>
          <w:rFonts w:ascii="Noto Serif" w:hAnsi="Noto Serif" w:eastAsia="Noto Serif"/>
          <w:i w:val="0"/>
          <w:sz w:val="23"/>
        </w:rPr>
        <w:t xml:space="preserve"> se ha descrito como poseedor de temor, insatisfacción, etc., tiene un cuerpo y órganos, y consta de objetos diferenciados y cambiantes. Esto prepara el terreno para lo que sigue, ya que el conocimiento de Brahman, el que se va a describir, es el único que puede llevar a la liberación. Es así, porque a quien no disgusta que las del mundo consistan en una variedad de medios y fines, no está capacitado para albergar la sabiduría de la unidad del Ser, del mismo modo que quien no está sediento no tiene necesidad de beber. Por lo tanto, la exposición de los buenos resultados de la meditación y los ritos pretende introducir la parte subsiguiente. También se dirá más tarde: «Hay que meditar sólo en el Ser, pues todo lo demás está unificado en Él» (I, 4, 7), «El Ser es más querido que un hijo» (I, 4, 8), y así sucesivamente.</w:t>
      </w:r>
    </w:p>
    <w:p>
      <w:pPr>
        <w:spacing w:after="140" w:line="278" w:lineRule="auto"/>
        <w:ind w:firstLine="312"/>
      </w:pPr>
      <w:r>
        <w:rPr>
          <w:rFonts w:ascii="Noto Serif" w:hAnsi="Noto Serif" w:eastAsia="Noto Serif"/>
          <w:i w:val="0"/>
          <w:sz w:val="23"/>
        </w:rPr>
        <w:t>Al principio, antes de la manifestación de ningún cuerpo, este universo de diferentes cuerpos no era nada más que el ser, estaba indiferenciado del cuerpo del Virāj, el primer ser encarnado, naciendo del huevo cósmico, que aquí se denomina con la palabra «ser». Él es el producto de ritos y meditaciones védicas. Y este ser tenía forma humana, con cabeza, manos, etc., es decir, Virāj. Él, que ha nacido el primero, reflexionó sobre quien era y sobre lo que eran sus rasgos, y no encontró nada sino él mismo, que constaba de cuerpo y órganos. Se encontró solamente con él, el ser de todo. Y como fue purificado por el conocimiento védico en su vida pasada, lo primero que hizo fue exclamar: «Yo soy él», Virāj, el ser de todo. Y debido a sus impresiones pasadas, declaró ser aham (yo); por ello, fue llamado por la tradición así. Éste es su nombre según se anuncia en las escrituras, como se mencionará más tarde. «Su nombre secreto es aham» (V, 5, 4). Esto sucedió con Virāj, la causa, hasta hoy entre los efectos, los hombres. Y cuando una persona se dirige a otra, con las palabras ¿Quién eres tú?, dice primero: «soy yo» se describe como identificada con su causa, Virāj. Y a quien le pregunte por su nombre concreto, dice el otro nombre, el nombre de su cuerpo particular como Devadatta o Yajñadatta, el que sus padres dieron al cuerpo.</w:t>
      </w:r>
    </w:p>
    <w:p>
      <w:pPr>
        <w:spacing w:after="140" w:line="278" w:lineRule="auto"/>
        <w:ind w:firstLine="312"/>
      </w:pPr>
      <w:r>
        <w:rPr>
          <w:rFonts w:ascii="Noto Serif" w:hAnsi="Noto Serif" w:eastAsia="Noto Serif"/>
          <w:i w:val="0"/>
          <w:sz w:val="23"/>
        </w:rPr>
        <w:t>Y por qué él, Virāj, en su encarnación pasada, cuando era un aspirante, mediante una práctica adecuada de meditación y ritos, fue el primero de los que desearon alcanzar el estado de Virāj mediante el mismo método, y delante de todo este grupo de aspirantes quemó todos los males, es decir, los apegos e ignorancia, que impedían que alcanzara el estado de Virāj, por eso le llaman Puruṣa (espíritu), es decir, el primero que quemó. Como él se hizo Puruṣa y Virāj por quemar todos los males que destruían, así otra persona, por el fuego de su práctica de meditación y ritos, o, por virtud de la sola meditación, quema al sabio que desea ser Virāj ante él. El texto le señala con estas palabras: «El que sabe esto». Implica que se ha perfeccionado en la práctica de la meditación.</w:t>
      </w:r>
    </w:p>
    <w:p>
      <w:pPr>
        <w:spacing w:after="140" w:line="278" w:lineRule="auto"/>
        <w:ind w:firstLine="312"/>
      </w:pPr>
      <w:r>
        <w:rPr>
          <w:rFonts w:ascii="Noto Serif" w:hAnsi="Noto Serif" w:eastAsia="Noto Serif"/>
          <w:i w:val="0"/>
          <w:sz w:val="23"/>
        </w:rPr>
        <w:t>Surge una objeción: El deseo de alcanzar el estado de Virāj debe ser peligroso, si uno es quemado por un sabio que posee este conocimiento.</w:t>
      </w:r>
    </w:p>
    <w:p>
      <w:pPr>
        <w:spacing w:after="140" w:line="278" w:lineRule="auto"/>
        <w:ind w:firstLine="312"/>
      </w:pPr>
      <w:r>
        <w:rPr>
          <w:rFonts w:ascii="Noto Serif" w:hAnsi="Noto Serif" w:eastAsia="Noto Serif"/>
          <w:i w:val="0"/>
          <w:sz w:val="23"/>
        </w:rPr>
        <w:t>El vedantín responde así: No hay nada malo en ello, porque aquí el quemar significa solamente no conseguir alcanzar el estado primero de Virāj, debido a un fallo en la práctica de la meditación. El hombre que usa los mejores medios lo alcanza primero, y el hombre que es deficiente en sus medios no lo alcanza. Se comenta cómo el primero quema al segundo. No quiere decir que quien use los mejores medios realmente quemará al otro. Al igual que en el mundo, cuando varias personas están haciendo una competición de correr, el hombre que primero alcanza la meta puede decirse que quema a los otros, digamos, porque quedan despojados de su fuerza. Así es en este caso.</w:t>
      </w:r>
    </w:p>
    <w:p>
      <w:pPr>
        <w:spacing w:after="140" w:line="278" w:lineRule="auto"/>
        <w:ind w:firstLine="312"/>
      </w:pPr>
      <w:r>
        <w:rPr>
          <w:rFonts w:ascii="Noto Serif" w:hAnsi="Noto Serif" w:eastAsia="Noto Serif"/>
          <w:i w:val="0"/>
          <w:sz w:val="23"/>
        </w:rPr>
        <w:t>Para demostrar que los resultados que aquí se pretenden ensalzar de la meditación y ritos requeridos en la parte ceremonial de los Vedas no van más allá del alcance de la existencia transmigratoria, el texto continúa:</w:t>
      </w:r>
    </w:p>
    <w:p>
      <w:pPr>
        <w:keepLines/>
        <w:spacing w:before="160" w:after="220" w:line="288" w:lineRule="auto"/>
        <w:ind w:left="255" w:right="198" w:firstLine="0"/>
      </w:pPr>
      <w:r>
        <w:rPr>
          <w:rFonts w:ascii="Noto Serif" w:hAnsi="Noto Serif" w:eastAsia="Noto Serif"/>
          <w:i/>
          <w:sz w:val="24"/>
        </w:rPr>
        <w:t>2. Estaba asustado. Las personas suelen estar asustadas al estar solas. Y reflexionó así: «Si no hay nadie más excepto yo, ¿de qué estoy asustado?». Sólo entonces su miedo desapareció, pues ¿qué temería? En verdad el miedo lo produce «lo otro».</w:t>
      </w:r>
    </w:p>
    <w:p>
      <w:pPr>
        <w:spacing w:after="140" w:line="278" w:lineRule="auto"/>
        <w:ind w:firstLine="312"/>
      </w:pPr>
      <w:r>
        <w:rPr>
          <w:rFonts w:ascii="Noto Serif" w:hAnsi="Noto Serif" w:eastAsia="Noto Serif"/>
          <w:i w:val="0"/>
          <w:sz w:val="23"/>
        </w:rPr>
        <w:t>Virāj, que se ha presentado como el primer ser encarnado en forma humana, estaba asustado, exactamente como nosotros, dice el texto. Porque este ser con forma humana, que poseía cuerpo y órganos, estaba asustado por la falsa noción acerca de su extinción. En situación similar las personas se asustan de estar solas. Y el medio para quitar esta falsa noción que causa el miedo era como en nuestro caso, el conocimiento correcto del Ser. Virāj pensó: Si no hay nadie más excepto yo, ninguna otra entidad sino yo mismo es mi rival, ¿de qué estoy asustado, si no hay nadie para matarme? Y a partir de ese conocimiento verdadero del Ser, su miedo se fue completamente. Ese miedo de Virāj, debido a la ignorancia absoluta, no era compatible con el conocimiento del Ser supremo. Esto es lo que el texto dice: Pues ¿qué había que temer? Esto es, ¿por qué él tenía miedo, si no podía haber temor cuando se conocía la verdad? Porque de una segunda entidad viene el miedo. Y esa segunda entidad no es sino proyección de la ignorancia. Lo que no se percibe en absoluto, no puede causar miedo, ya que las escrituras dicen: ¿Qué ilusión o qué sufrimiento puede haber en aquel ser humano para quien todos los seres son el Ser porque ve la unidad?» (Īśā Upaniṣad 7). Que su temor desapareciera por el conocimiento de la unidad era totalmente correcto, ¿por qué? Porque el temor viene de una segunda entidad, y esa noción se eliminó por el conocimiento de la unidad. Era por tanto inexistente.</w:t>
      </w:r>
    </w:p>
    <w:p>
      <w:pPr>
        <w:spacing w:after="140" w:line="278" w:lineRule="auto"/>
        <w:ind w:firstLine="312"/>
      </w:pPr>
      <w:r>
        <w:rPr>
          <w:rFonts w:ascii="Noto Serif" w:hAnsi="Noto Serif" w:eastAsia="Noto Serif"/>
          <w:i w:val="0"/>
          <w:sz w:val="23"/>
        </w:rPr>
        <w:t>Aquí objetan algunos: ¿A qué se debía el conocimiento que poseía Virāj de la unidad? Y ¿quién le instruía a él? Si vino sin ninguna instrucción, lo mismo podría decirse de nosotros. Si en cambio (su conocimiento) se debía a las impresiones de su vida pasada, entonces el conocimiento de la unidad sería inútil. El conocimiento de la unidad de Virāj adquirido en su vida pasada, aun cuando estaba presente, no eliminaba la causa de su atadura e ignorancia. Porque al nacer con esa ignorancia, él era temeroso. Por ello el conocimiento de la unidad sería inútil para todo el mundo. Si se sugiriera que el conocimiento predominante en el último momento es el único que acaba con la ignorancia, nuestra respuesta es que no puede establecerse como una regla, pues la ignorancia puede aparecer de nuevo exactamente como lo hizo antes. Por lo tanto, concluimos que el conocimiento de la unidad no sirve para nada útil.</w:t>
      </w:r>
    </w:p>
    <w:p>
      <w:pPr>
        <w:spacing w:after="140" w:line="278" w:lineRule="auto"/>
        <w:ind w:firstLine="312"/>
      </w:pPr>
      <w:r>
        <w:rPr>
          <w:rFonts w:ascii="Noto Serif" w:hAnsi="Noto Serif" w:eastAsia="Noto Serif"/>
          <w:i w:val="0"/>
          <w:sz w:val="23"/>
        </w:rPr>
        <w:t>Respuesta: No es así, porque como en el mundo, su conocimiento brotó de su nacimiento perfeccionado. Es decir, al igual que vemos que si una persona ha nacido con un cuerpo y órganos selectos como resultado de sus méritos pasados, destaca en conocimiento, inteligencia y memoria, del mismo modo Virāj, habiendo quemado todos los males que producen características totalmente opuestas de rectitud, conocimiento, desapego y dignidad, tuvo un nacimiento perfeccionado con un cuerpo y órganos puros. Por tanto, él bien podía tener el conocimiento de la unidad sin ninguna instrucción. Según dice la escritura: «El Dios del universo nació con estas cuatro virtudes: conocimiento infalible, desapego, dignidad y rectitud» (Va. I, 1, 3).</w:t>
      </w:r>
    </w:p>
    <w:p>
      <w:pPr>
        <w:spacing w:after="140" w:line="278" w:lineRule="auto"/>
        <w:ind w:firstLine="312"/>
      </w:pPr>
      <w:r>
        <w:rPr>
          <w:rFonts w:ascii="Noto Serif" w:hAnsi="Noto Serif" w:eastAsia="Noto Serif"/>
          <w:i w:val="0"/>
          <w:sz w:val="23"/>
        </w:rPr>
        <w:t>Si nació con esas virtudes, no podía tener miedo. La oscuridad nunca aparece con el sol, dice el objetor:</w:t>
      </w:r>
    </w:p>
    <w:p>
      <w:pPr>
        <w:spacing w:after="140" w:line="278" w:lineRule="auto"/>
        <w:ind w:firstLine="312"/>
      </w:pPr>
      <w:r>
        <w:rPr>
          <w:rFonts w:ascii="Noto Serif" w:hAnsi="Noto Serif" w:eastAsia="Noto Serif"/>
          <w:i w:val="0"/>
          <w:sz w:val="23"/>
        </w:rPr>
        <w:t>No es así, responde el vedantín, porque la expresión «Él ha nacido con estas virtudes» significa que él no ha sido instruido por otros acerca de ellas.</w:t>
      </w:r>
    </w:p>
    <w:p>
      <w:pPr>
        <w:spacing w:after="140" w:line="278" w:lineRule="auto"/>
        <w:ind w:firstLine="312"/>
      </w:pPr>
      <w:r>
        <w:rPr>
          <w:rFonts w:ascii="Noto Serif" w:hAnsi="Noto Serif" w:eastAsia="Noto Serif"/>
          <w:i w:val="0"/>
          <w:sz w:val="23"/>
        </w:rPr>
        <w:t>El objetor continúa: En ese caso, cualidades como la fe, devoción y sumisión (al maestro) dejan de ser el medio de su conocimiento. El Gītā, por ejemplo, dice: «Aquel que tiene fe, autocontrol y dedicación intensa logra el conocimiento verdadero» (B. Gītā IV, 39) y «Apréndelo acercándote con humildad a un maestro, preguntándole y sirviéndole» (B. Gītā IV, 34). Hay otros textos de la tradición revelada (śruti) además de la tradición (smṛti) que prescriben medios parecidos para el conocimiento. Ahora bien, si el conocimiento se debe a los méritos de la vida pasada, como dices fue el caso de Virāj, entonces los medios anteriores son inútiles.</w:t>
      </w:r>
    </w:p>
    <w:p>
      <w:pPr>
        <w:spacing w:after="140" w:line="278" w:lineRule="auto"/>
        <w:ind w:firstLine="312"/>
      </w:pPr>
      <w:r>
        <w:rPr>
          <w:rFonts w:ascii="Noto Serif" w:hAnsi="Noto Serif" w:eastAsia="Noto Serif"/>
          <w:i w:val="0"/>
          <w:sz w:val="23"/>
        </w:rPr>
        <w:t>No, dice el vedantín, porque puede haber diferencias en relación a los medios, como su alternación o combinación, su eficacia o ineficacia. En la vida observamos que los efectos son producidos por varias causas, las cuales pueden actuar por separado o conjuntamente. De estas causas actuando por separado o conjuntamente, algunas pueden ser más eficaces que otras. Tomemos un solo ejemplo de un efecto producido por varias causas, digamos, la percepción de forma o color: En el caso de animales que ven en la oscuridad, la conexión de los ojos con el objeto es suficiente, sólo, aun sin la ayuda de la luz, para causar la percepción. En el caso de los yoguis, la mente sola es causa de la percepción. Mientras que con nosotros hay una combinación de causas, como la conexión entre el ojo y el objeto, y la luz, que a su vez puede variar según sea la luz del sol o de la luna. También habría diferencias según esa luz fuera de un carácter concreto, fuerte o débil. De la misma manera ocurre con el conocimiento de la unidad del Ser. Algunas veces las acciones de la vida pasada son la causa, como en el caso de Virāj. Algunas veces es la reflexión, puesto que la escritura dice: «Desear conocer a Brahman a través de la reflexión» (Tai. Up. III, 3, 5, 1). Algunas veces la fe y otras cosas son las únicas causas del conocimiento, según aprendemos en los textos de las dos tradiciones (śruti y smṛti), como los siguientes: «Conoce únicamente quién tiene un maestro» (Ch. Up. XIV, 4, 2), «Aquel que tiene fe [...] alcanza el conocimiento verdadero» (B. Gītā IV, 39), «Conócelo acercándote con humildad» (B. Gītā IV, 34), «(El conocimiento recibido) sólo del maestro (es el mejor)» (Ch. Up. IV, 9, 3), «Se debe tomar conciencia del Ser, se debe escuchar, reflexionar y meditar en Él» (II, 4, 5). Las causas citadas quitan obstáculos como el vicio para el conocimiento. Y el escuchar, reflexionar y meditar sobre los textos vedānta tiene una relación directa con Brahman, el que ha de ser conocido, porque son las causas naturales para evocar el conocimiento de la realidad. Y se produce cuando los males, conectados con el cuerpo y mente que los obstruyen, han sido destruidos. Por lo tanto, fe, humildad y otras cualidades nunca dejan de ser medios del conocimiento.</w:t>
      </w:r>
    </w:p>
    <w:p>
      <w:pPr>
        <w:keepLines/>
        <w:spacing w:before="160" w:after="220" w:line="288" w:lineRule="auto"/>
        <w:ind w:left="255" w:right="198" w:firstLine="0"/>
      </w:pPr>
      <w:r>
        <w:rPr>
          <w:rFonts w:ascii="Noto Serif" w:hAnsi="Noto Serif" w:eastAsia="Noto Serif"/>
          <w:i/>
          <w:sz w:val="24"/>
        </w:rPr>
        <w:t>3. No era feliz. Las personas no suelen ser felices cuando están solas. Deseó una compañera. Y se hizo del tamaño de un esposo y una esposa abrazándose uno al otro. Partió este mismo cuerpo en dos. De ahí salieron marido y mujer. Por eso, dijo Yājñavalkya, este cuerpo es la mitad de uno mismo, como una de las dos mitades de un guisante partido en dos. Por lo tanto, este espacio lo llena la esposa. Se unió a ella. De ahí nacieron los hombres.</w:t>
      </w:r>
    </w:p>
    <w:p>
      <w:pPr>
        <w:spacing w:after="140" w:line="278" w:lineRule="auto"/>
        <w:ind w:firstLine="312"/>
      </w:pPr>
      <w:r>
        <w:rPr>
          <w:rFonts w:ascii="Noto Serif" w:hAnsi="Noto Serif" w:eastAsia="Noto Serif"/>
          <w:i w:val="0"/>
          <w:sz w:val="23"/>
        </w:rPr>
        <w:t>Aquí hay otra razón de por qué el estado de Virāj está dentro del mundo relativo, porque él, Virāj, no era del todo feliz, es decir, estaba afligido con insatisfacción, al igual que nosotros. Era así debido a la soledad. Incluso hoy, la gente no es feliz, no disfruta, cuando está sola. El disfrute es una diversión que obedece a la unión con un objeto deseado. Quien está atado a ese objeto, se siente preocupado en la mente cuando se encuentra separado de él. A esto se llama insatisfacción. Para eliminar esa insatisfacción, él deseó una compañera, es decir, una esposa. Y mientras anhelaba una esposa, se sintió como si fuera abrazado por ella. Siendo una voluntad infalible, a través de esa idea, él se hizo tan grande como esposo y esposa juntos en el mundo, abrazándose uno al otro para quitar su insatisfacción. Se hizo de ese tamaño. Partió este mismo cuerpo, de ese tamaño, en dos. La palabra enfática «mismo» empleada después de «este» sirve para diferenciar entre el cuerpo nuevo y su causa, el cuerpo original de Virāj. No se hizo de este tamaño al borrar su entidad anterior. Permaneció como estaba, pero al tener una resolución infalible, proyectó otro cuerpo del tamaño de esposo y esposa juntos. Permaneció siendo el mismo Virāj, como vemos en la frase «Se hizo tan grande como [...]». De esa partición surgió el marido (pati) y la esposa (patní). Ésta es la derivación de términos que indican una pareja común. Como la esposa no es sino una mitad de uno mismo separado, este cuerpo es una mitad, como una de las dos partes de un guisante partido en dos, antes de casarse con la esposa. ¿La mitad de quién? De uno mismo. Así dijo Yājñavalkya, el hijo de Yjñavalka, hijo a su vez de Devarta. O puede significar un descendiente de Hiraṇyagarbha (que es el exponente). La mitad de un hombre está vacía cuando se encuentra sin esposa para representar la otra mitad. Este espacio es en efecto cubierto por la esposa cuando él se casa, como una mitad de un guisante partido en dos obtiene su complemento cuando de nuevo se une a la otra mitad. Virāj, llamado Manu, se unió con ella, su hija Śatarūpā, a quien él ha imaginado como su esposa. De esa unión nacieron los hombres.</w:t>
      </w:r>
    </w:p>
    <w:p>
      <w:pPr>
        <w:keepLines/>
        <w:spacing w:before="160" w:after="220" w:line="288" w:lineRule="auto"/>
        <w:ind w:left="255" w:right="198" w:firstLine="0"/>
      </w:pPr>
      <w:r>
        <w:rPr>
          <w:rFonts w:ascii="Noto Serif" w:hAnsi="Noto Serif" w:eastAsia="Noto Serif"/>
          <w:i/>
          <w:sz w:val="24"/>
        </w:rPr>
        <w:t>4. Ella pensó: ¿cómo puede él unirse conmigo después de producirme de él mismo? Bien, permíteme esconderme. Ella se hizo una vaca, el otro se hizo un toro, se unió con ella y de ahí nacieron las vacas. Ella se hizo una yegua, el otro un semental. Ella se hizo una burra, el otro se hizo un burro, se unió con ella, de ahí nacieron animales de pezuña única. Ella se hizo una cabra, el otro un cabrito. Ella se hizo una oveja, el otro se hizo un carnero, se unió con ella y de ahí nacieron las cabras y ovejas. De esta manera, él proyectó todo lo que existe en pares, hasta las hormigas.</w:t>
      </w:r>
    </w:p>
    <w:p>
      <w:pPr>
        <w:spacing w:after="140" w:line="278" w:lineRule="auto"/>
        <w:ind w:firstLine="312"/>
      </w:pPr>
      <w:r>
        <w:rPr>
          <w:rFonts w:ascii="Noto Serif" w:hAnsi="Noto Serif" w:eastAsia="Noto Serif"/>
          <w:i w:val="0"/>
          <w:sz w:val="23"/>
        </w:rPr>
        <w:t>Recordando la prohibición hecha en los textos de la tradición (smṛti) de unirse con la propia hija, ella Śatarūpā, pensó: ¿cómo puede él hacer esta cosa vil, unirse conmigo después de producirme él? Aun cuando él no tenga rechazo permíteme esconderme cambiando en otra especie. Pensando esto, se hizo una vaca. Impulsada por el trabajo pasado de las criaturas que iban a ser producidas, Śatarūpā y Manu tuvieron el mismo pensamiento una y otra vez. Entonces, el otro se hizo un toro y se unió con ella. La parte última ha sido explicada. De ahí nacieron las vacas. Cuando uno se hizo yegua, el otro semental. Ella se hizo burra, el otro burro. De esta unión nacieron los animales de pezuña única, es decir, las tres especies, caballos, mulas y asnos. Igualmente se hizo cabra, el otro se hizo cabrito; se hizo una oveja, el otro se hizo un carnero, y se unieron. La palabra «ella» ha de repetirse, para aplicarse tanto a la cabra como a la oveja. De eso nacieron las cabras y ovejas. Así por este proceso él proyectó todo lo que existe en parejas, lo masculino y lo femenino, hasta las hormigas, es decir, el mundo entero.</w:t>
      </w:r>
    </w:p>
    <w:p>
      <w:pPr>
        <w:keepLines/>
        <w:spacing w:before="160" w:after="220" w:line="288" w:lineRule="auto"/>
        <w:ind w:left="255" w:right="198" w:firstLine="0"/>
      </w:pPr>
      <w:r>
        <w:rPr>
          <w:rFonts w:ascii="Noto Serif" w:hAnsi="Noto Serif" w:eastAsia="Noto Serif"/>
          <w:i/>
          <w:sz w:val="24"/>
        </w:rPr>
        <w:t>5. Pensó: Yo soy la creación, porque he proyectado todo esto. Y se le llamaba creación. El que sabe esto se hace creador en esta creación de Virāj.</w:t>
      </w:r>
    </w:p>
    <w:p>
      <w:pPr>
        <w:spacing w:after="140" w:line="278" w:lineRule="auto"/>
        <w:ind w:firstLine="312"/>
      </w:pPr>
      <w:r>
        <w:rPr>
          <w:rFonts w:ascii="Noto Serif" w:hAnsi="Noto Serif" w:eastAsia="Noto Serif"/>
          <w:i w:val="0"/>
          <w:sz w:val="23"/>
        </w:rPr>
        <w:t>Virāj, después de proyectar el mundo entero, pensó: Yo soy la creación, es decir, el mundo proyectado. El mundo que yo he proyectado que no es diferente de mí. Yo soy eso. No es algo por encima de mí. Porque yo he proyectado todo esto, el mundo entero. A Virāj se le denominó con la palabra «creación», por lo tanto él era llamado así. En cuanto Virāj, se hizo creador de un mundo no diferente de él mismo, en esta creación de Virāj, en este mundo. Aquel que, como Virāj conoce esto, conoce el mundo descrito anteriormente, en su división triple, referente al cuerpo, los elementos y los dioses, como tales, como idénticos a él mismo.</w:t>
      </w:r>
    </w:p>
    <w:p>
      <w:pPr>
        <w:keepLines/>
        <w:spacing w:before="160" w:after="220" w:line="288" w:lineRule="auto"/>
        <w:ind w:left="255" w:right="198" w:firstLine="0"/>
      </w:pPr>
      <w:r>
        <w:rPr>
          <w:rFonts w:ascii="Noto Serif" w:hAnsi="Noto Serif" w:eastAsia="Noto Serif"/>
          <w:i/>
          <w:sz w:val="24"/>
        </w:rPr>
        <w:t>6. Entonces, él frotó hacia adelante y hacia atrás, y produjo el fuego en su fuente, la boca y las manos. Por ello, estas dos están sin pelo en el interior. Cuando ellos hablan de dioses concretos diciendo: sacrifica a éste, sacrifica al otro, (están equivocados, pues) ellos son su proyección, porque él es todos los dioses. Así todo lo que es líquido lo produjo de la semilla. Es soma</w:t>
      </w:r>
      <w:r>
        <w:rPr>
          <w:rFonts w:ascii="Noto Serif" w:hAnsi="Noto Serif" w:eastAsia="Noto Serif"/>
          <w:i w:val="0"/>
          <w:sz w:val="16"/>
          <w:vertAlign w:val="superscript"/>
        </w:rPr>
        <w:t>22</w:t>
      </w:r>
      <w:r>
        <w:rPr>
          <w:rFonts w:ascii="Noto Serif" w:hAnsi="Noto Serif" w:eastAsia="Noto Serif"/>
          <w:i/>
          <w:sz w:val="24"/>
        </w:rPr>
        <w:t>. Este universo es alimento y el que come alimento. Soma es alimento, y es fuego el que come el alimento. Es la creación suprema de Virāj, en la que él proyectó a los dioses, quienes son incluso superiores a él. Porque aun cuando él es mortal, proyectó los inmortales, por lo tanto se trata de una creación suprema. El que conoce esto como tal, se hace (un creador) en esta creación de Virāj.</w:t>
      </w:r>
    </w:p>
    <w:p>
      <w:pPr>
        <w:spacing w:after="140" w:line="278" w:lineRule="auto"/>
        <w:ind w:firstLine="312"/>
      </w:pPr>
      <w:r>
        <w:rPr>
          <w:rFonts w:ascii="Noto Serif" w:hAnsi="Noto Serif" w:eastAsia="Noto Serif"/>
          <w:i w:val="0"/>
          <w:sz w:val="23"/>
        </w:rPr>
        <w:t>Entonces, al proyectar este mundo constituido por parejas, Virāj, que deseaba proyectar los dioses y controlar al brāhmaṇa y las otras castas, primero frotó hacia adelante y hacia atrás. Las palabras «entonces» y «así» indican el proceso por un gesto. Poniendo sus manos en su boca, siguió frotando hacia adelante y hacia atrás. Y frotando la boca con sus manos, produjo fuego, el benefactor de la casta de los brāhmaṇas, de su fuente, la boca y las manos. Porque la boca y las manos son la fuente del fuego, que quema. Por eso, las dos están sin pelo. ¿Ha terminado todo? No, solamente en el interior. También el brāhmaṇa nació de la boca de Virāj. Porque las dos han surgido de la misma fuente, el brāhmaṇa es ayudado por el fuego, como un hermano más joven lo es por su hermano mayor. Así es sabido por las escrituras (śruti y smṛti) que los brāhmaṇas tienen al fuego como su deidad, y su fuerza reside en la boca. También por los brazos, que son la morada de la fuerza, manifestó a Indra y a otros dioses que controlan la casta kṣatriya, además de esa misma casta. Por lo tanto, sabemos por las escrituras (los śruti y smṛti) que los kṣatriyas y la fuerza física son presididos por Indra. Y de sus muslos, que son la fuente del esfuerzo. Él manifestó a Pūṣan, la deidad de la tierra, y a los śūdras, quienes tienen la capacidad de servir, como sabemos por las escrituras tradicionales. La manifestación de las deidades de los kṣatriya y demás no ha sido descrita aquí, será descrita más adelante</w:t>
      </w:r>
      <w:r>
        <w:rPr>
          <w:rFonts w:ascii="Noto Serif" w:hAnsi="Noto Serif" w:eastAsia="Noto Serif"/>
          <w:i w:val="0"/>
          <w:sz w:val="16"/>
          <w:vertAlign w:val="superscript"/>
        </w:rPr>
        <w:t>23</w:t>
      </w:r>
      <w:r>
        <w:rPr>
          <w:rFonts w:ascii="Noto Serif" w:hAnsi="Noto Serif" w:eastAsia="Noto Serif"/>
          <w:i w:val="0"/>
          <w:sz w:val="23"/>
        </w:rPr>
        <w:t>. Pero el texto concluye como si se hubiera descrito, a fin de tratar de la creación como un todo. El propósito real del texto es (no describir la creación, sino) indicar que todos los dioses no son sino Virāj, como aquí se indica, porque los objetos manifestados no son diferentes del manifestador, y los dioses han sido manifestados por Virāj.</w:t>
      </w:r>
    </w:p>
    <w:p>
      <w:pPr>
        <w:spacing w:after="140" w:line="278" w:lineRule="auto"/>
        <w:ind w:firstLine="312"/>
      </w:pPr>
      <w:r>
        <w:rPr>
          <w:rFonts w:ascii="Noto Serif" w:hAnsi="Noto Serif" w:eastAsia="Noto Serif"/>
          <w:i w:val="0"/>
          <w:sz w:val="23"/>
        </w:rPr>
        <w:t>Como se trata de lo esencial de la presente sección, los puntos de vista de algunas personas ignorantes se proponen como un elogio de ello. La crítica de uno sirve como un tributo a otro. Cuando, hablan de ceremoniales, los sacerdotes que conocen solamente los ritos mecánicos se refieren a dioses concretos, diciendo en el momento de llevar a cabo un sacrificio: Sacrifica a él, a Agni, sacrifica al otro, es decir, Indra y así sucesivamente, pensando que por las diferencias de nombre, tipo de himnos recitados o cantados, función y demás, son dioses separados. Pero no deberían ser entendidos de esa forma porque estos dioses diferentes son todos proyección, manifestación de Virāj, ya que él, la energía vital (cósmica), es todos los dioses. Aquí hay una diferencia de opinión, algunos dicen que Hiraṇyagarbha es el Ser supremo, otros que es el ser individual que transmigra. El grupo primero dice: Él debe ser el Ser supremo. Debe serlo, porque la escritura (śruti) dice por ejemplo en el texto: «Ellos lo llaman Indra, Mitra, Varuṇa y Fuego» (R. I, 164, 46). Y también «Es Indra, Prajāpati y todos los dioses» (Ai. Up. I, 3) también la tradición (smṛti): «Algunos lo llaman fuego, otros Manu y Virāj» (M. XII, 123) y «Ese (Ser supremo) que está más allá de los órganos, imperceptible, sutil, indiferenciado, eterno, que incluye todos los seres, y es impensable, se manifestó en él mismo (M. I, 7). De acuerdo al segundo grupo: Él debe ser el ser individual, porque la tradición revelada (śruti) dice: «quemó todos los males» (I, 4, 1). Ahí no puede haber duda de que se quemaran los males en el caso del Ser supremo. La escritura (śruti) también comenta su temor e insatisfacción: «Que él, aun siendo mortal, proyectó los inmortales» y «Aquel que vio nacer a la Vida (Hiraṇyagarbha)» (Sv. Up. 4, 12; Mn. X, 3). Por otra parte, los textos revelados dicen respecto a los resultados de ritos: «Los sabios son de la opinión que el alcance de la unidad con Virāj, los proyectores del mundo (Manu y otros), Yama (el dios de la justicia), Hiraṇyagarbha y el Indiferenciado, es el efecto más elevado producido por sattva o materiales puros (de ceremonias y meditaciones)» (M. XII, 50).</w:t>
      </w:r>
    </w:p>
    <w:p>
      <w:pPr>
        <w:spacing w:after="140" w:line="278" w:lineRule="auto"/>
        <w:ind w:firstLine="312"/>
      </w:pPr>
      <w:r>
        <w:rPr>
          <w:rFonts w:ascii="Noto Serif" w:hAnsi="Noto Serif" w:eastAsia="Noto Serif"/>
          <w:i w:val="0"/>
          <w:sz w:val="23"/>
        </w:rPr>
        <w:t>Si se insistiera en que al ser inadmisibles estas afirmaciones contradictorias pierden su autoridad las escrituras, la respuesta sería que no es así, porque pueden armonizarse sobre la base de que son posibles las concepciones diferentes. Es decir, a través de su relación con las limitaciones añadidas concretas se le puede concebir como diferente. Es sabido que el carácter transmigratorio de Hiraṇyagarbha no es real, sino que obedece a las limitaciones añadidas, por textos de las escrituras reveladas como el siguiente: «Estando quieto va lejos, durmiendo llega a todas partes. ¿Quién, a no ser yo mismo, puede conocer el Ser que está alegre sin alegrarse?» (Ka. Up. II, 21). Esencialmente él no es sino el Ser supremo. Así la vida (Hiraṇyagarbha) es una además de ser varias. Lo mismo sucede con todos los seres, puesto que la escritura dice: «Tú eres Eso» (Ch. Up. V, 8, 7). Pero la vida, al poseer limitaciones añadidas de extraordinaria pureza, se describe en los textos (śruti y smṛti) como el Ser supremo, y pocas veces como el ser que transmigra. Mientras los individuos normales, por el exceso de impureza de sus limitaciones añadidas, se determinan casi siempre como lo último. Pero cuando las personas están despojadas de todas las limitaciones añadidas, los textos escriturales hablan de ellas como el Ser supremo.</w:t>
      </w:r>
    </w:p>
    <w:p>
      <w:pPr>
        <w:spacing w:after="140" w:line="278" w:lineRule="auto"/>
        <w:ind w:firstLine="312"/>
      </w:pPr>
      <w:r>
        <w:rPr>
          <w:rFonts w:ascii="Noto Serif" w:hAnsi="Noto Serif" w:eastAsia="Noto Serif"/>
          <w:i w:val="0"/>
          <w:sz w:val="23"/>
        </w:rPr>
        <w:t>Sin embargo, los racionalistas, que desechan la autoridad de la revelación y dependen del simple razonamiento, dicen toda clase de cosas contradictorias como que el ser existe o que no existe, que es el agente o que no es el agente, y mistifican el significado de las escrituras. Esto hace extremadamente difícil conocer su importancia real. Pero los que solamente siguen las escrituras y han vencido su orgullo encuentran que el significado de las escrituras en relación con los dioses es tan definido como los objetos de percepción.</w:t>
      </w:r>
    </w:p>
    <w:p>
      <w:pPr>
        <w:spacing w:after="140" w:line="278" w:lineRule="auto"/>
        <w:ind w:firstLine="312"/>
      </w:pPr>
      <w:r>
        <w:rPr>
          <w:rFonts w:ascii="Noto Serif" w:hAnsi="Noto Serif" w:eastAsia="Noto Serif"/>
          <w:i w:val="0"/>
          <w:sz w:val="23"/>
        </w:rPr>
        <w:t>Aquí la escritura tradicional se refiere a un solo y mismo Dios, Virāj, diferenciándose como alimento, etc. El fuego, que es el comedor de alimento, ya se ha descrito. Soma, la comida, se describe como todo lo que es líquido en el mundo se ha producido de la semilla. La escritura dice: «del semen salieron las aguas» (Ai. Up. I, 4), y soma es líquido. Por lo tanto, todo líquido producido por la semilla de Virāj es soma. Este universo es así, y no más. Es alimento soma, liquido en apariencia; y el que lo come es de fuego por ser cálido y seco. A continuación una decisión sobre el tema: Soma es alimento, es decir, todo lo que se coma es soma. Todo lo que come es fuego. Esta decisión está basada en el sentido. Algunas veces el fuego también es ofrecido como una oblación, cuando entra en la categoría de soma (alimento). Y cuando un sacrificio se hace a soma, se hace también a «el fuego», siendo el que come. El que considera el universo que consta de fuego y soma como él mismo, no es afectado por el mal, y se transforma en Virāj. Ésta es la creación suprema de Virāj, que incluso es superior a él. Quiere decir que él proyectó a los dioses, quienes son incluso superiores a él. Por eso esta manifestación de los dioses se llama una creación suprema. ¿Cómo es esta creación incluso superior a él? Esto se explica porque, aun cuando él es mortal, proyectó los inmortales, los dioses, quemando todos sus males con el fuego de la meditación y los ritos, por lo tanto es una creación suprema, es el efecto del conocimiento superior. De ahí que el que conoce la creación suprema de Virāj que es idéntica a él, se hace como él en esta creación suprema, es decir, se hace un creador como el propio Virāj.</w:t>
      </w:r>
    </w:p>
    <w:p>
      <w:pPr>
        <w:keepLines/>
        <w:spacing w:before="160" w:after="220" w:line="288" w:lineRule="auto"/>
        <w:ind w:left="255" w:right="198" w:firstLine="0"/>
      </w:pPr>
      <w:r>
        <w:rPr>
          <w:rFonts w:ascii="Noto Serif" w:hAnsi="Noto Serif" w:eastAsia="Noto Serif"/>
          <w:i/>
          <w:sz w:val="24"/>
        </w:rPr>
        <w:t>7. Todo esto</w:t>
      </w:r>
      <w:r>
        <w:rPr>
          <w:rFonts w:ascii="Noto Serif" w:hAnsi="Noto Serif" w:eastAsia="Noto Serif"/>
          <w:i w:val="0"/>
          <w:sz w:val="16"/>
          <w:vertAlign w:val="superscript"/>
        </w:rPr>
        <w:t>24</w:t>
      </w:r>
      <w:r>
        <w:rPr>
          <w:rFonts w:ascii="Noto Serif" w:hAnsi="Noto Serif" w:eastAsia="Noto Serif"/>
          <w:i/>
          <w:sz w:val="24"/>
        </w:rPr>
        <w:t xml:space="preserve"> era entonces indiferenciado. Llegó a diferenciarse en nombre y forma. Se le llamaba tal y cual y tenía tal y cual forma. Y hasta hoy se diferencia sólo en nombre y forma. Se llama tal y cual y tiene tal y cual forma.</w:t>
      </w:r>
    </w:p>
    <w:p>
      <w:pPr>
        <w:keepLines/>
        <w:spacing w:before="160" w:after="220" w:line="288" w:lineRule="auto"/>
        <w:ind w:left="255" w:right="198" w:firstLine="0"/>
      </w:pPr>
      <w:r>
        <w:rPr>
          <w:rFonts w:ascii="Noto Serif" w:hAnsi="Noto Serif" w:eastAsia="Noto Serif"/>
          <w:i/>
          <w:sz w:val="24"/>
        </w:rPr>
        <w:t>Aquel Ser penetró en estos cuerpos hasta la punta de las uñas como una cuchilla de afeitar al introducirse en su funda, o como el fuego en el receptáculo que lo origina.</w:t>
      </w:r>
    </w:p>
    <w:p>
      <w:pPr>
        <w:keepLines/>
        <w:spacing w:before="160" w:after="220" w:line="288" w:lineRule="auto"/>
        <w:ind w:left="255" w:right="198" w:firstLine="0"/>
      </w:pPr>
      <w:r>
        <w:rPr>
          <w:rFonts w:ascii="Noto Serif" w:hAnsi="Noto Serif" w:eastAsia="Noto Serif"/>
          <w:i/>
          <w:sz w:val="24"/>
        </w:rPr>
        <w:t>Las personas no suelen ver aquel Ser, ya que se presenta como incompleto. Cuando hace la función de la vida es llamado «la energía vital», cuando habla el lenguaje, cuando ve el ojo, cuando oye el oído y cuando piensa la mente. Éstos son únicamente los nombres según sus funciones. El que medita sobre cada uno esos aspectos no conoce la totalidad porque Aquello es incompleto (por estar dividido) de la totalidad que es única.</w:t>
      </w:r>
    </w:p>
    <w:p>
      <w:pPr>
        <w:keepLines/>
        <w:spacing w:before="160" w:after="220" w:line="288" w:lineRule="auto"/>
        <w:ind w:left="255" w:right="198" w:firstLine="0"/>
      </w:pPr>
      <w:r>
        <w:rPr>
          <w:rFonts w:ascii="Noto Serif" w:hAnsi="Noto Serif" w:eastAsia="Noto Serif"/>
          <w:i/>
          <w:sz w:val="24"/>
        </w:rPr>
        <w:t>Hay que meditar sólo en el Ser, pues todo lo demás está unificado en Él. A través de todos los seres debería descubrirse el Ser tal como se puede coger (un animal) siguiendo sus huellas. Porque a través de todo se conoce Aquello. El que lo conoce de esta manera alcanza dignidad y reconocimiento ante los demás.</w:t>
      </w:r>
    </w:p>
    <w:p>
      <w:pPr>
        <w:spacing w:after="140" w:line="278" w:lineRule="auto"/>
        <w:ind w:firstLine="312"/>
      </w:pPr>
      <w:r>
        <w:rPr>
          <w:rFonts w:ascii="Noto Serif" w:hAnsi="Noto Serif" w:eastAsia="Noto Serif"/>
          <w:i w:val="0"/>
          <w:sz w:val="23"/>
        </w:rPr>
        <w:t>Todos los medios védicos que constan de meditación y ritos, y dependen de varios factores como el agente y que culminan en la identidad con la Vida (Hiraṇyagarbha), un efecto obtenido por el esfuerzo, dependen de este universo relativo, manifestado. Aquí las escrituras señalan el estado causal de este universo manifestado de medios y fines, el estado que existía antes de su manifestación, como la existencia de un árbol en forma de semilla está ya implícita en sus efectos como el brote. Y el árbol de existencia relativa puede arrancarse junto con sus raíces. Porque en el desarraigo de sus raíces reside la perfección de los logros humanos. Como se ha dicho en la Upaniṣad y en el Gītā, «Con sus raíces arriba (es decir, lo Indiferenciado) y las ramas abajo (la Vida manifestada)» (Ka. Up. VI, 1)y (B. Gītā XV, 1). Y también en el Purana, «El árbol eterno de Brahman» (Mbh. XIV, 47, 14) (Si. V, 1, 10, 76). Entonces será: Tat (aquello) se refiere a la forma de semilla del universo antes de su manifestación. Al ser remoto, se indica por un pronombre que se refiere a un objeto no percibido directamente, ya que el universo que tuvo que emanar de lo Indiferenciado está relacionado con el tiempo pasado. La partícula ha, que denota tradición, se usa para que el significado se comprenda más fácilmente. Cuando dice: «era entonces como esto», comprendemos fácilmente el estado causal del universo, aun cuando no es un objeto de percepción, exactamente como cuando se dice: «había un rey llamado Yudhisthira». «Este» se refiere al universo diferenciado en nombre y forma, que consta de medios y fines, como antes se ha dicho. La coordinación de las dos palabras «aquello» y «este», que respectivamente denotan los estados remoto y presente del universo, indica una identidad del universo en estos dos estados, significando que Aquello que era esto, y que esto que era Aquello, era indiferenciado. En cuanto a esto, está claro que un efecto no-existente no puede producirse ni tampoco un efecto existente puede perderse.</w:t>
      </w:r>
    </w:p>
    <w:p>
      <w:pPr>
        <w:spacing w:after="140" w:line="278" w:lineRule="auto"/>
        <w:ind w:firstLine="312"/>
      </w:pPr>
      <w:r>
        <w:rPr>
          <w:rFonts w:ascii="Noto Serif" w:hAnsi="Noto Serif" w:eastAsia="Noto Serif"/>
          <w:i w:val="0"/>
          <w:sz w:val="23"/>
        </w:rPr>
        <w:t>Aquello, el universo, que ha sido indiferenciado, se diferencia en nombre y forma. La forma pasiva-neutra del verbo indica que se diferenció de sí mismo, es decir, se manifiesta hasta poder percibirse claramente en términos de nombre y forma. Ya que ningún efecto puede ser producido sin causa, se deduce que esta manifestación tuvo lugar con la ayuda de los auxiliares normales, es decir, el director, el agente y la actuación de medios. Se llamaba tal y cual. El uso de un pronombre que no especifica ningún nombre en concreto indica que recibió algún nombre como Devadatta o Yajñadatta. Y era de tal y cual forma, digamos blanca o negra. Asi que hasta hoy, una cosa indiferenciada es diferenciada en nombre y forma.</w:t>
      </w:r>
    </w:p>
    <w:p>
      <w:pPr>
        <w:spacing w:after="140" w:line="278" w:lineRule="auto"/>
        <w:ind w:firstLine="312"/>
      </w:pPr>
      <w:r>
        <w:rPr>
          <w:rFonts w:ascii="Noto Serif" w:hAnsi="Noto Serif" w:eastAsia="Noto Serif"/>
          <w:i w:val="0"/>
          <w:sz w:val="23"/>
        </w:rPr>
        <w:t>El Ser, que tratan todas las escrituras, en las cuales diferencias de agente, acción y resultado se han superpuesto por ignorancia primordial, es causa del universo entero, que consta de nombres y formas al pasar de lo indiferenciado al estado diferenciado, como la espuma, una impureza, que aparece en las aguas cristalinas. El Ser es distinto de los nombres y formas, es intrínsecamente eterno, puro, resplandeciente y libre por naturaleza. Al manifestarse diferenciado en nombres y formas, que son una parte de Él, entró en los cuerpos de la Vida (Hiraṇyagarbha) hasta en una mata de hierba. Es el soporte de los resultados de las acciones de las personas, que se caracterizan por el hambre y otras características.</w:t>
      </w:r>
    </w:p>
    <w:p>
      <w:pPr>
        <w:spacing w:after="140" w:line="278" w:lineRule="auto"/>
        <w:ind w:firstLine="312"/>
      </w:pPr>
      <w:r>
        <w:rPr>
          <w:rFonts w:ascii="Noto Serif" w:hAnsi="Noto Serif" w:eastAsia="Noto Serif"/>
          <w:i w:val="0"/>
          <w:sz w:val="23"/>
        </w:rPr>
        <w:t>Hay una pregunta: Se dijo antes que el universo indiferenciado se ha diferenciado él mismo. ¿Cómo se dice ahora que el Ser supremo, mientras manifestó el universo, entró en él?</w:t>
      </w:r>
    </w:p>
    <w:p>
      <w:pPr>
        <w:spacing w:after="140" w:line="278" w:lineRule="auto"/>
        <w:ind w:firstLine="312"/>
      </w:pPr>
      <w:r>
        <w:rPr>
          <w:rFonts w:ascii="Noto Serif" w:hAnsi="Noto Serif" w:eastAsia="Noto Serif"/>
          <w:i w:val="0"/>
          <w:sz w:val="23"/>
        </w:rPr>
        <w:t>El vedantin responde: No hay nada falso en ello, porque realmente quería decir que el Ser supremo era idéntico al universo indiferenciado. Ya hemos dicho que el universo necesariamente se manifestó con la ayuda del director, el agente y la actuación (de los medios). Esto también se demuestra por el hecho de que la palabra «indiferenciado» se ha usado en coordinación con «esto». Así como este universo diferenciado tiene varios rasgos que lo caracterizan, como el director y otros factores, los cuales sirven como sus causas, igualmente ese universo indiferenciado no debe estar sin uno solo de estos rasgos característicos. La única diferencia entre ellos es que el uno es diferenciado y el otro no lo es. Además, vemos en el mundo que las personas usan las expresiones de acuerdo con su deseo, como por ejemplo «El pueblo ha venido» y «El pueblo está desértico». Algunas veces se refieren únicamente a una habitación, como cuando usan la expresión última. Algunas veces la palabra «pueblo» es usada en ambos sentidos, como en la frase «Y uno no debe entrar al pueblo». También aquí al universo se le considera como diferenciado e indiferenciado para indicar la identidad del Ser y no-Ser. Y solamente se hace referencia al universo (manifestado) cuando se dice que este universo se caracteriza por el origen y la disolución. Sólo se refieren al Ser expresiones como «(Aquel) gran Ser sin nacimiento» (IV, 4, 22, 24, 25), «Ni grande ni diminuto» (III, 8, 8, adaptado), «Este (ser)» es aquel que ha sido descrito como «Ni esto, ni esto» (III, 9, 26; IV, 2,4; IV, 4, 22; IV, 5, 15).</w:t>
      </w:r>
    </w:p>
    <w:p>
      <w:pPr>
        <w:spacing w:after="140" w:line="278" w:lineRule="auto"/>
        <w:ind w:firstLine="312"/>
      </w:pPr>
      <w:r>
        <w:rPr>
          <w:rFonts w:ascii="Noto Serif" w:hAnsi="Noto Serif" w:eastAsia="Noto Serif"/>
          <w:i w:val="0"/>
          <w:sz w:val="23"/>
        </w:rPr>
        <w:t>Hay una objeción: El universo manifestado es siempre trascendido por el Ser supremo, del que se manifiesta. Así ¿cómo se entiende que Él lo ha penetrado? Solamente una cosa limitada puede penetrar en un espacio que no está ocupado por ella, como un hombre puede entrar a un pueblo. Pero el espacio no puede entrar en nada, ya que está siempre presente.</w:t>
      </w:r>
    </w:p>
    <w:p>
      <w:pPr>
        <w:spacing w:after="140" w:line="278" w:lineRule="auto"/>
        <w:ind w:firstLine="312"/>
      </w:pPr>
      <w:r>
        <w:rPr>
          <w:rFonts w:ascii="Noto Serif" w:hAnsi="Noto Serif" w:eastAsia="Noto Serif"/>
          <w:i w:val="0"/>
          <w:sz w:val="23"/>
        </w:rPr>
        <w:t>Respuesta tentativa</w:t>
      </w:r>
      <w:r>
        <w:rPr>
          <w:rFonts w:ascii="Noto Serif" w:hAnsi="Noto Serif" w:eastAsia="Noto Serif"/>
          <w:i w:val="0"/>
          <w:sz w:val="16"/>
          <w:vertAlign w:val="superscript"/>
        </w:rPr>
        <w:t>25</w:t>
      </w:r>
      <w:r>
        <w:rPr>
          <w:rFonts w:ascii="Noto Serif" w:hAnsi="Noto Serif" w:eastAsia="Noto Serif"/>
          <w:i w:val="0"/>
          <w:sz w:val="23"/>
        </w:rPr>
        <w:t>: La penetración en cuestión podría ser la suposición de una característica diferente, como en el caso de una serpiente que nace en una roca. A saber: El Ser supremo no entró en el universo en su propia forma, pero, estando en él, apareció bajo una característica diferente, de ahí que se habla me tafóricamente de Aquél como habiendo entrado en éste, lo mismo que la serpiente que nace en una roca y está dentro de ella, o el agua en un coco.</w:t>
      </w:r>
    </w:p>
    <w:p>
      <w:pPr>
        <w:spacing w:after="140" w:line="278" w:lineRule="auto"/>
        <w:ind w:firstLine="312"/>
      </w:pPr>
      <w:r>
        <w:rPr>
          <w:rFonts w:ascii="Noto Serif" w:hAnsi="Noto Serif" w:eastAsia="Noto Serif"/>
          <w:i w:val="0"/>
          <w:sz w:val="23"/>
        </w:rPr>
        <w:t>No es así, dice el objetor, porque las escrituras (śruti) dicen: «Después de haberlo proyectado, el Ser lo penetró» (Tai. Up. II, 6, 1). Este texto indica que el Creador, después de haber proyectado el efecto, lo penetró sin alterarse cuando se lee: «Después de comer él se va»; los actos de comer e ir que pertenecen a los períodos anterior y posterior están separados uno del otro, pero el agente es el mismo. Éste es un caso análogo. No sería posible si el Ser permaneciera en el universo y cambiara al mismo tiempo. Ni tampoco vemos jamás que una entidad que no tiene partes y que es ilimitada entre en algo en el sentido de abandonar un lugar y relacionarse con otro.</w:t>
      </w:r>
    </w:p>
    <w:p>
      <w:pPr>
        <w:spacing w:after="140" w:line="278" w:lineRule="auto"/>
        <w:ind w:firstLine="312"/>
      </w:pPr>
      <w:r>
        <w:rPr>
          <w:rFonts w:ascii="Noto Serif" w:hAnsi="Noto Serif" w:eastAsia="Noto Serif"/>
          <w:i w:val="0"/>
          <w:sz w:val="23"/>
        </w:rPr>
        <w:t>Respuesta tentativa: Bien, entonces el Ser tiene partes, porque las escrituras (śruti) hablan de su penetración (en el universo).</w:t>
      </w:r>
    </w:p>
    <w:p>
      <w:pPr>
        <w:spacing w:after="140" w:line="278" w:lineRule="auto"/>
        <w:ind w:firstLine="312"/>
      </w:pPr>
      <w:r>
        <w:rPr>
          <w:rFonts w:ascii="Noto Serif" w:hAnsi="Noto Serif" w:eastAsia="Noto Serif"/>
          <w:i w:val="0"/>
          <w:sz w:val="23"/>
        </w:rPr>
        <w:t>No, dice el objetor, porque existen textos escriturales (śruti) como los siguientes: «El Ser supremo es resplandeciente, sin forma» (Mu. Up. II, 1, 2), y «Aquel indiviso, inmóvil» (Sv. Up. VI, 19). También hay textos que niegan todos los atributos concretos atribuidos al Ser.</w:t>
      </w:r>
    </w:p>
    <w:p>
      <w:pPr>
        <w:spacing w:after="140" w:line="278" w:lineRule="auto"/>
        <w:ind w:firstLine="312"/>
      </w:pPr>
      <w:r>
        <w:rPr>
          <w:rFonts w:ascii="Noto Serif" w:hAnsi="Noto Serif" w:eastAsia="Noto Serif"/>
          <w:i w:val="0"/>
          <w:sz w:val="23"/>
        </w:rPr>
        <w:t>Respuesta tentativa: La penetración podría ser como la de un reflejo.</w:t>
      </w:r>
    </w:p>
    <w:p>
      <w:pPr>
        <w:spacing w:after="140" w:line="278" w:lineRule="auto"/>
        <w:ind w:firstLine="312"/>
      </w:pPr>
      <w:r>
        <w:rPr>
          <w:rFonts w:ascii="Noto Serif" w:hAnsi="Noto Serif" w:eastAsia="Noto Serif"/>
          <w:i w:val="0"/>
          <w:sz w:val="23"/>
        </w:rPr>
        <w:t>No, dice el objetor; porque no puede admitirse que el Ser alguna vez sea eliminado por algo.</w:t>
      </w:r>
    </w:p>
    <w:p>
      <w:pPr>
        <w:spacing w:after="140" w:line="278" w:lineRule="auto"/>
        <w:ind w:firstLine="312"/>
      </w:pPr>
      <w:r>
        <w:rPr>
          <w:rFonts w:ascii="Noto Serif" w:hAnsi="Noto Serif" w:eastAsia="Noto Serif"/>
          <w:i w:val="0"/>
          <w:sz w:val="23"/>
        </w:rPr>
        <w:t>Respuesta tentativa: ¿No será como la penetración de un atributo en una sustancia?</w:t>
      </w:r>
    </w:p>
    <w:p>
      <w:pPr>
        <w:spacing w:after="140" w:line="278" w:lineRule="auto"/>
        <w:ind w:firstLine="312"/>
      </w:pPr>
      <w:r>
        <w:rPr>
          <w:rFonts w:ascii="Noto Serif" w:hAnsi="Noto Serif" w:eastAsia="Noto Serif"/>
          <w:i w:val="0"/>
          <w:sz w:val="23"/>
        </w:rPr>
        <w:t>No, dice el objetor, porque el Ser no está soportado por nada. Un atributo siempre es dependiente y es soportado por algo más (la substancia). Metafóricamente hablando es como si entrara en ella. Pero Brahman no puede penetrar así, puesto que los textos escriturales lo describen como independiente.</w:t>
      </w:r>
    </w:p>
    <w:p>
      <w:pPr>
        <w:spacing w:after="140" w:line="278" w:lineRule="auto"/>
        <w:ind w:firstLine="312"/>
      </w:pPr>
      <w:r>
        <w:rPr>
          <w:rFonts w:ascii="Noto Serif" w:hAnsi="Noto Serif" w:eastAsia="Noto Serif"/>
          <w:i w:val="0"/>
          <w:sz w:val="23"/>
        </w:rPr>
        <w:t>Respuesta tentativa: Supongamos que decimos que el Ser ha penetrado en el universo en el mismo sentido en que una semilla entra en una fruta.</w:t>
      </w:r>
    </w:p>
    <w:p>
      <w:pPr>
        <w:spacing w:after="140" w:line="278" w:lineRule="auto"/>
        <w:ind w:firstLine="312"/>
      </w:pPr>
      <w:r>
        <w:rPr>
          <w:rFonts w:ascii="Noto Serif" w:hAnsi="Noto Serif" w:eastAsia="Noto Serif"/>
          <w:i w:val="0"/>
          <w:sz w:val="23"/>
        </w:rPr>
        <w:t>No, dice el objetor, porque entonces estaría sujeto a ciertos atributos como poseer partes, crecimiento y descomposición, nacimiento y muerte. Pero el Ser no tiene tales atributos, lo que va en contra de los textos de la tradición revelada como «Sin nacimiento, sin descomposición» (IV, 4, 25, adaptado), además va en contra de la razón.</w:t>
      </w:r>
    </w:p>
    <w:p>
      <w:pPr>
        <w:spacing w:after="140" w:line="278" w:lineRule="auto"/>
        <w:ind w:firstLine="312"/>
      </w:pPr>
      <w:r>
        <w:rPr>
          <w:rFonts w:ascii="Noto Serif" w:hAnsi="Noto Serif" w:eastAsia="Noto Serif"/>
          <w:i w:val="0"/>
          <w:sz w:val="23"/>
        </w:rPr>
        <w:t>Respuesta tentativa: Bien, entonces digamos que alguna otra entidad que es relativa y limitada ha entrado en el universo.</w:t>
      </w:r>
    </w:p>
    <w:p>
      <w:pPr>
        <w:spacing w:after="140" w:line="278" w:lineRule="auto"/>
        <w:ind w:firstLine="312"/>
      </w:pPr>
      <w:r>
        <w:rPr>
          <w:rFonts w:ascii="Noto Serif" w:hAnsi="Noto Serif" w:eastAsia="Noto Serif"/>
          <w:i w:val="0"/>
          <w:sz w:val="23"/>
        </w:rPr>
        <w:t>Respuesta del filósofo vedānta advaita: No es así, porque encontramos en la escritura que empezando con «Esa deidad (la existencia) pensó» (Ch. Up. VI, 3, 2) y finalizando con «Y dejarme manifestar nombre y forma» (idem) se habla de la misma deidad como el agente que penetra, manifestando el universo. Y «Después de proyectarlo, el Ser penetró en él» (Tai. Up. II, 6, 1). «Abriendo la hendidura de la cabeza, entró por esa puerta» (Ai. Up. III, 12). «Aquel sabio que después de proyectar todas las formas, las nombra, y sigue pronunciando aquellos nombres» (Tai. A. III, 12, 7), «Tú eres el joven y la doncella. Tú eres aquel anciando que se sostiene con un báculo» (Sv. Up. IV, 3), «Hizo cuerpos con dos pies» (III, 5, 18), «Se transformó de acuerdo con cada forma» (II, 5, 19) y (Ka. Up. II, 2,9 y 10). Estos textos escriturales indican que nadie sino el Ser supremo entró en el Universo.</w:t>
      </w:r>
    </w:p>
    <w:p>
      <w:pPr>
        <w:spacing w:after="140" w:line="278" w:lineRule="auto"/>
        <w:ind w:firstLine="312"/>
      </w:pPr>
      <w:r>
        <w:rPr>
          <w:rFonts w:ascii="Noto Serif" w:hAnsi="Noto Serif" w:eastAsia="Noto Serif"/>
          <w:i w:val="0"/>
          <w:sz w:val="23"/>
        </w:rPr>
        <w:t>El objetor dice entonces: Como los objetos en que Él ha entrado difieren mutuamente, el Ser supremo (siendo idéntico con ellos) debe ser muchos.</w:t>
      </w:r>
    </w:p>
    <w:p>
      <w:pPr>
        <w:spacing w:after="140" w:line="278" w:lineRule="auto"/>
        <w:ind w:firstLine="312"/>
      </w:pPr>
      <w:r>
        <w:rPr>
          <w:rFonts w:ascii="Noto Serif" w:hAnsi="Noto Serif" w:eastAsia="Noto Serif"/>
          <w:i w:val="0"/>
          <w:sz w:val="23"/>
        </w:rPr>
        <w:t>No, dice el vedantín, porque hay textos como los siguientes: «El mismo Señor está de distintas maneras» (Tai. A. III, 14, 1), «Aun siendo único, has recorrido diversas cosas» (idem, III, 14, 3), «Es la divinidad única, escondida en todas las criaturas, el Ser interno que todo lo penetra» (Sv. Up. VI, 11).</w:t>
      </w:r>
    </w:p>
    <w:p>
      <w:pPr>
        <w:spacing w:after="140" w:line="278" w:lineRule="auto"/>
        <w:ind w:firstLine="312"/>
      </w:pPr>
      <w:r>
        <w:rPr>
          <w:rFonts w:ascii="Noto Serif" w:hAnsi="Noto Serif" w:eastAsia="Noto Serif"/>
          <w:i w:val="0"/>
          <w:sz w:val="23"/>
        </w:rPr>
        <w:t>Objeción: Dejando aparte la pregunta de si el Ser supremo puede o no entrar, puesto que aquellos objetos que han sido penetrados están sujetos a la transmigración, y el Ser supremo es idéntico a ellos. Aquello se encuentra también bajo la transmigración.</w:t>
      </w:r>
    </w:p>
    <w:p>
      <w:pPr>
        <w:spacing w:after="140" w:line="278" w:lineRule="auto"/>
        <w:ind w:firstLine="312"/>
      </w:pPr>
      <w:r>
        <w:rPr>
          <w:rFonts w:ascii="Noto Serif" w:hAnsi="Noto Serif" w:eastAsia="Noto Serif"/>
          <w:i w:val="0"/>
          <w:sz w:val="23"/>
        </w:rPr>
        <w:t>No, dice el vedantín, porque las escrituras (srutí) hablan de Él como de alguien que está más allá del hambre, etc.</w:t>
      </w:r>
    </w:p>
    <w:p>
      <w:pPr>
        <w:spacing w:after="140" w:line="278" w:lineRule="auto"/>
        <w:ind w:firstLine="312"/>
      </w:pPr>
      <w:r>
        <w:rPr>
          <w:rFonts w:ascii="Noto Serif" w:hAnsi="Noto Serif" w:eastAsia="Noto Serif"/>
          <w:i w:val="0"/>
          <w:sz w:val="23"/>
        </w:rPr>
        <w:t>No puede ser, interviene el objetor, puesto que vemos que es feliz o infeliz y así sucesivamente.</w:t>
      </w:r>
    </w:p>
    <w:p>
      <w:pPr>
        <w:spacing w:after="140" w:line="278" w:lineRule="auto"/>
        <w:ind w:firstLine="312"/>
      </w:pPr>
      <w:r>
        <w:rPr>
          <w:rFonts w:ascii="Noto Serif" w:hAnsi="Noto Serif" w:eastAsia="Noto Serif"/>
          <w:i w:val="0"/>
          <w:sz w:val="23"/>
        </w:rPr>
        <w:t>El vedantín dice a esto: No es así, pues las escrituras (śruti) dicen: «No es afectado por el sufrimiento del mundo, ya que Él trasciende el mundo» (Ka. Up. 11, 3).</w:t>
      </w:r>
    </w:p>
    <w:p>
      <w:pPr>
        <w:spacing w:after="140" w:line="278" w:lineRule="auto"/>
        <w:ind w:firstLine="312"/>
      </w:pPr>
      <w:r>
        <w:rPr>
          <w:rFonts w:ascii="Noto Serif" w:hAnsi="Noto Serif" w:eastAsia="Noto Serif"/>
          <w:i w:val="0"/>
          <w:sz w:val="23"/>
        </w:rPr>
        <w:t>Yel objetor insiste: Eso no es correcto, porque está en conflicto con la percepción, y demás.</w:t>
      </w:r>
    </w:p>
    <w:p>
      <w:pPr>
        <w:spacing w:after="140" w:line="278" w:lineRule="auto"/>
        <w:ind w:firstLine="312"/>
      </w:pPr>
      <w:r>
        <w:rPr>
          <w:rFonts w:ascii="Noto Serif" w:hAnsi="Noto Serif" w:eastAsia="Noto Serif"/>
          <w:i w:val="0"/>
          <w:sz w:val="23"/>
        </w:rPr>
        <w:t>No, dice el filósofo vedānta advaita, la percepción y demás tienen por objeto solamente la forma concreta (el ser aparente) que lo toma, por ser el soporte de su limitación añadida (mente). Textos (śruti) como «No puedes ver al que es testigo de la visión» (III, 4, 2), «¿Cómo, Maitreyī, podría conocerse al conocedor?» (II, 4, 14 y IV, 5, 15), «No se puede conocer, pero es el conocedor» (III, 8, 1 1), indican que la conciencia en cuestión no es del Ser, sino que esas percepciónes como el ser feliz o infeliz solamente interesan a la reflexión del Ser en limitaciones añadidas como el intelecto, porque en la percepción «Yo soy esto» el sujeto habla metafóricamente en relación con el objeto (cuerpo). Además cualquier otro ser está refutado por la afirmación «No hay ningún otro testigo sino Éste» (III, 8, 11). La felicidad o infelicidad, en relación a las partes del cuerpo, son atributos del objeto.</w:t>
      </w:r>
    </w:p>
    <w:p>
      <w:pPr>
        <w:spacing w:after="140" w:line="278" w:lineRule="auto"/>
        <w:ind w:firstLine="312"/>
      </w:pPr>
      <w:r>
        <w:rPr>
          <w:rFonts w:ascii="Noto Serif" w:hAnsi="Noto Serif" w:eastAsia="Noto Serif"/>
          <w:i w:val="0"/>
          <w:sz w:val="23"/>
        </w:rPr>
        <w:t>Es falso, dice el objetor, porque las escrituras (śruti) hablan de esos seres para satisfacción del ser en las palabras «(No se ama todo) sino por amor al Ser» (IV, 5, 6).</w:t>
      </w:r>
    </w:p>
    <w:p>
      <w:pPr>
        <w:spacing w:after="140" w:line="278" w:lineRule="auto"/>
        <w:ind w:firstLine="312"/>
      </w:pPr>
      <w:r>
        <w:rPr>
          <w:rFonts w:ascii="Noto Serif" w:hAnsi="Noto Serif" w:eastAsia="Noto Serif"/>
          <w:i w:val="0"/>
          <w:sz w:val="23"/>
        </w:rPr>
        <w:t>No es así, dice el vedantín, pues en las palabras «Donde parece que existe alguna cosa más» (IV, 3, 31) se da por hecho que la felicidad, infelicidad, etc., están para la satisfacción del ser mientras está en un estado de ignorancia. Ellas no son atributos del ser, porque están privadas del ser iluminado, en pasajes como «Entonces, ¿qué debería uno ver y a través de qué?» (II, 4, 14; IV, 5, 15), «No hay diversidad en Aquello» (IV, 4, 19; Ka. Up. II, 1, 11), «Entonces, ¿qué ilusión o qué sufrimiento puede haber para quien todos los seres son el Ser porque ve la unidad?» (I. Up. 7).</w:t>
      </w:r>
    </w:p>
    <w:p>
      <w:pPr>
        <w:spacing w:after="140" w:line="278" w:lineRule="auto"/>
        <w:ind w:firstLine="312"/>
      </w:pPr>
      <w:r>
        <w:rPr>
          <w:rFonts w:ascii="Noto Serif" w:hAnsi="Noto Serif" w:eastAsia="Noto Serif"/>
          <w:i w:val="0"/>
          <w:sz w:val="23"/>
        </w:rPr>
        <w:t>El objetor dice: Está equivocado, porque es opuesto al sistema de lógica</w:t>
      </w:r>
      <w:r>
        <w:rPr>
          <w:rFonts w:ascii="Noto Serif" w:hAnsi="Noto Serif" w:eastAsia="Noto Serif"/>
          <w:i w:val="0"/>
          <w:sz w:val="16"/>
          <w:vertAlign w:val="superscript"/>
        </w:rPr>
        <w:t>26</w:t>
      </w:r>
      <w:r>
        <w:rPr>
          <w:rFonts w:ascii="Noto Serif" w:hAnsi="Noto Serif" w:eastAsia="Noto Serif"/>
          <w:i w:val="0"/>
          <w:sz w:val="23"/>
        </w:rPr>
        <w:t>.</w:t>
      </w:r>
    </w:p>
    <w:p>
      <w:pPr>
        <w:spacing w:after="140" w:line="278" w:lineRule="auto"/>
        <w:ind w:firstLine="312"/>
      </w:pPr>
      <w:r>
        <w:rPr>
          <w:rFonts w:ascii="Noto Serif" w:hAnsi="Noto Serif" w:eastAsia="Noto Serif"/>
          <w:i w:val="0"/>
          <w:sz w:val="23"/>
        </w:rPr>
        <w:t>No, responde el vedantín, desde el punto de vista de la razón tampoco el Ser puede ser miserable. Porque la miseria, siendo un objeto de percepción, no puede afectar al Ser, que no es objeto de percepción.</w:t>
      </w:r>
    </w:p>
    <w:p>
      <w:pPr>
        <w:spacing w:after="140" w:line="278" w:lineRule="auto"/>
        <w:ind w:firstLine="312"/>
      </w:pPr>
      <w:r>
        <w:rPr>
          <w:rFonts w:ascii="Noto Serif" w:hAnsi="Noto Serif" w:eastAsia="Noto Serif"/>
          <w:i w:val="0"/>
          <w:sz w:val="23"/>
        </w:rPr>
        <w:t>Objeción: El Ser puede tener miseria como el espacio tiene el atributo del sonido.</w:t>
      </w:r>
    </w:p>
    <w:p>
      <w:pPr>
        <w:spacing w:after="140" w:line="278" w:lineRule="auto"/>
        <w:ind w:firstLine="312"/>
      </w:pPr>
      <w:r>
        <w:rPr>
          <w:rFonts w:ascii="Noto Serif" w:hAnsi="Noto Serif" w:eastAsia="Noto Serif"/>
          <w:i w:val="0"/>
          <w:sz w:val="23"/>
        </w:rPr>
        <w:t>No, dice el vedantín, porque los dos no pueden ser objeto de la misma conciencia. La conciencia que percibe la felicidad y trata con objetos de percepción solamente no puede pensar que perciba el Ser, que siempre ha de ser inferido</w:t>
      </w:r>
      <w:r>
        <w:rPr>
          <w:rFonts w:ascii="Noto Serif" w:hAnsi="Noto Serif" w:eastAsia="Noto Serif"/>
          <w:i w:val="0"/>
          <w:sz w:val="16"/>
          <w:vertAlign w:val="superscript"/>
        </w:rPr>
        <w:t>27</w:t>
      </w:r>
      <w:r>
        <w:rPr>
          <w:rFonts w:ascii="Noto Serif" w:hAnsi="Noto Serif" w:eastAsia="Noto Serif"/>
          <w:i w:val="0"/>
          <w:sz w:val="23"/>
        </w:rPr>
        <w:t>.</w:t>
      </w:r>
    </w:p>
    <w:p>
      <w:pPr>
        <w:spacing w:after="140" w:line="278" w:lineRule="auto"/>
        <w:ind w:firstLine="312"/>
      </w:pPr>
      <w:r>
        <w:rPr>
          <w:rFonts w:ascii="Noto Serif" w:hAnsi="Noto Serif" w:eastAsia="Noto Serif"/>
          <w:i w:val="0"/>
          <w:sz w:val="23"/>
        </w:rPr>
        <w:t>El objetor propone entonces: Supongamos que el mismo Ser es simultáneamente sujeto y objeto, como una lámpara.</w:t>
      </w:r>
    </w:p>
    <w:p>
      <w:pPr>
        <w:spacing w:after="140" w:line="278" w:lineRule="auto"/>
        <w:ind w:firstLine="312"/>
      </w:pPr>
      <w:r>
        <w:rPr>
          <w:rFonts w:ascii="Noto Serif" w:hAnsi="Noto Serif" w:eastAsia="Noto Serif"/>
          <w:i w:val="0"/>
          <w:sz w:val="23"/>
        </w:rPr>
        <w:t>No puede serlo, contesta el filósofo vedānta advaita, porque no puede ser los dos simultáneamente. Además el Ser no puede ni imaginarse con partes. Esto también lo rebate la opinión de que la misma conciencia es simultáneamente sujeto y objeto</w:t>
      </w:r>
      <w:r>
        <w:rPr>
          <w:rFonts w:ascii="Noto Serif" w:hAnsi="Noto Serif" w:eastAsia="Noto Serif"/>
          <w:i w:val="0"/>
          <w:sz w:val="16"/>
          <w:vertAlign w:val="superscript"/>
        </w:rPr>
        <w:t>28</w:t>
      </w:r>
      <w:r>
        <w:rPr>
          <w:rFonts w:ascii="Noto Serif" w:hAnsi="Noto Serif" w:eastAsia="Noto Serif"/>
          <w:i w:val="0"/>
          <w:sz w:val="23"/>
        </w:rPr>
        <w:t>. Además, no hay motivo para deducir que la felicidad y el Ser, que son los objetos de percepción e inferencia respectivamente, se relacionen entre sí como atributo y sustancia; porque la miseria es siempre un objeto de percepción y se basa en la misma substancia (cuerpo) que tiene forma o color. Incluso si la miseria del Ser se debiera a su contacto con la mente?, el Ser sería algo con partes, cambiable y transitorio, porque ningún atributo va y viene sin hacer algún cambio en la sustancia relacionada a él. Y lo que no tiene partes nunca puede cambiar. No se concibe que una entidad eterna posea atributos transitorios. El espacio no es aceptado como eterno por aquellos que creen en los Vedas, y no hay otro ejemplo.</w:t>
      </w:r>
    </w:p>
    <w:p>
      <w:pPr>
        <w:spacing w:after="140" w:line="278" w:lineRule="auto"/>
        <w:ind w:firstLine="312"/>
      </w:pPr>
      <w:r>
        <w:rPr>
          <w:rFonts w:ascii="Noto Serif" w:hAnsi="Noto Serif" w:eastAsia="Noto Serif"/>
          <w:i w:val="0"/>
          <w:sz w:val="23"/>
        </w:rPr>
        <w:t>El objetor dice: Aun cuando una cosa pueda cambiar, sin embargo es eterna si permanece la noción de su identidad.</w:t>
      </w:r>
    </w:p>
    <w:p>
      <w:pPr>
        <w:spacing w:after="140" w:line="278" w:lineRule="auto"/>
        <w:ind w:firstLine="312"/>
      </w:pPr>
      <w:r>
        <w:rPr>
          <w:rFonts w:ascii="Noto Serif" w:hAnsi="Noto Serif" w:eastAsia="Noto Serif"/>
          <w:i w:val="0"/>
          <w:sz w:val="23"/>
        </w:rPr>
        <w:t>No, responde el vedantín, porque el cambio de una cosa implica que sus partes se hacen diferentes.</w:t>
      </w:r>
    </w:p>
    <w:p>
      <w:pPr>
        <w:spacing w:after="140" w:line="278" w:lineRule="auto"/>
        <w:ind w:firstLine="312"/>
      </w:pPr>
      <w:r>
        <w:rPr>
          <w:rFonts w:ascii="Noto Serif" w:hAnsi="Noto Serif" w:eastAsia="Noto Serif"/>
          <w:i w:val="0"/>
          <w:sz w:val="23"/>
        </w:rPr>
        <w:t>¿Y si dijéramos que el mismo Ser es eterno?, pregunta el objetor:</w:t>
      </w:r>
    </w:p>
    <w:p>
      <w:pPr>
        <w:spacing w:after="140" w:line="278" w:lineRule="auto"/>
        <w:ind w:firstLine="312"/>
      </w:pPr>
      <w:r>
        <w:rPr>
          <w:rFonts w:ascii="Noto Serif" w:hAnsi="Noto Serif" w:eastAsia="Noto Serif"/>
          <w:i w:val="0"/>
          <w:sz w:val="23"/>
        </w:rPr>
        <w:t>No es así, se le responde, porque una cosa que tiene partes se produce por la combinación de ellas. De ahí que esas partes puedan dividirse de nuevo.</w:t>
      </w:r>
    </w:p>
    <w:p>
      <w:pPr>
        <w:spacing w:after="140" w:line="278" w:lineRule="auto"/>
        <w:ind w:firstLine="312"/>
      </w:pPr>
      <w:r>
        <w:rPr>
          <w:rFonts w:ascii="Noto Serif" w:hAnsi="Noto Serif" w:eastAsia="Noto Serif"/>
          <w:i w:val="0"/>
          <w:sz w:val="23"/>
        </w:rPr>
        <w:t>Es falso, porque no vemos esto en el trueno, por ejemplo, insiste el objetor.</w:t>
      </w:r>
    </w:p>
    <w:p>
      <w:pPr>
        <w:spacing w:after="140" w:line="278" w:lineRule="auto"/>
        <w:ind w:firstLine="312"/>
      </w:pPr>
      <w:r>
        <w:rPr>
          <w:rFonts w:ascii="Noto Serif" w:hAnsi="Noto Serif" w:eastAsia="Noto Serif"/>
          <w:i w:val="0"/>
          <w:sz w:val="23"/>
        </w:rPr>
        <w:t>No es así, dice el vedantín, porque podemos fácilmente deducir que debe haber sido precedido por una combinación. Por lo tanto no se puede demostrar que el Ser tiene atributos transitorios como la miseria.</w:t>
      </w:r>
    </w:p>
    <w:p>
      <w:pPr>
        <w:spacing w:after="140" w:line="278" w:lineRule="auto"/>
        <w:ind w:firstLine="312"/>
      </w:pPr>
      <w:r>
        <w:rPr>
          <w:rFonts w:ascii="Noto Serif" w:hAnsi="Noto Serif" w:eastAsia="Noto Serif"/>
          <w:i w:val="0"/>
          <w:sz w:val="23"/>
        </w:rPr>
        <w:t>El objetor dice: Si el Ser supremo no tiene miseria y no hay otra entidad que sea miserable, entonces es inútil que las escrituras pretendan eliminar la miseria.</w:t>
      </w:r>
    </w:p>
    <w:p>
      <w:pPr>
        <w:spacing w:after="140" w:line="278" w:lineRule="auto"/>
        <w:ind w:firstLine="312"/>
      </w:pPr>
      <w:r>
        <w:rPr>
          <w:rFonts w:ascii="Noto Serif" w:hAnsi="Noto Serif" w:eastAsia="Noto Serif"/>
          <w:i w:val="0"/>
          <w:sz w:val="23"/>
        </w:rPr>
        <w:t>No es así, contesta el vedantín, porque lo que pretenden es eliminar la falsa noción de la miseria superpuesta por la ignorancia. Y al poderse imaginar al Ser como miserable, las escrituras ayudan a subsanar ese error, como en el caso del fallo de contar el décimo hombre, aun cuando él está ahí</w:t>
      </w:r>
      <w:r>
        <w:rPr>
          <w:rFonts w:ascii="Noto Serif" w:hAnsi="Noto Serif" w:eastAsia="Noto Serif"/>
          <w:i w:val="0"/>
          <w:sz w:val="16"/>
          <w:vertAlign w:val="superscript"/>
        </w:rPr>
        <w:t>30</w:t>
      </w:r>
      <w:r>
        <w:rPr>
          <w:rFonts w:ascii="Noto Serif" w:hAnsi="Noto Serif" w:eastAsia="Noto Serif"/>
          <w:i w:val="0"/>
          <w:sz w:val="23"/>
        </w:rPr>
        <w:t>.</w:t>
      </w:r>
    </w:p>
    <w:p>
      <w:pPr>
        <w:spacing w:after="140" w:line="278" w:lineRule="auto"/>
        <w:ind w:firstLine="312"/>
      </w:pPr>
      <w:r>
        <w:rPr>
          <w:rFonts w:ascii="Noto Serif" w:hAnsi="Noto Serif" w:eastAsia="Noto Serif"/>
          <w:i w:val="0"/>
          <w:sz w:val="23"/>
        </w:rPr>
        <w:t>Como el reflejo del sol en el agua, la entrada del Ser significa solamente que se percibe como un reflejo en el universo diferenciado. Antes de la manifestación de este último, el Ser no es percibido, pero después de haberse manifestado, el Ser es percibido dentro del intelecto, como el reflejo del sol en el agua. El por qué es percibido al entrar en el universo después de manifestarlo se indica en términos como los siguientes: «El Ser ha entrado en estos cuerpos», «Después de proyectarlo, el Ser entró en él» (Tai. Up. II, 6, 1), «al penetrar en esta línea divisoria (de la cabeza) entró a través de esa puerta» (Ai. Up. III, 12), «Esa deidad (existencia) pensó: ¿Entraré en estos tres dioses (fuego, agua y tierra) como ser individual?» (Ch. Up. VI, 3, 2). Nunca se puede suponer que el Ser trascendente sin partes entre, en el sentido de dejar un cierto sitio, lugar o tiempo y unirse a otros nuevos. Y no hay, como hemos dicho, ninguno que vea sino el Ser supremo, según testifican textos escriturales como «No hay más testigo que Aquél, ni más oyente que Aquél» (III, 8, 11).</w:t>
      </w:r>
    </w:p>
    <w:p>
      <w:pPr>
        <w:spacing w:after="140" w:line="278" w:lineRule="auto"/>
        <w:ind w:firstLine="312"/>
      </w:pPr>
      <w:r>
        <w:rPr>
          <w:rFonts w:ascii="Noto Serif" w:hAnsi="Noto Serif" w:eastAsia="Noto Serif"/>
          <w:i w:val="0"/>
          <w:sz w:val="23"/>
        </w:rPr>
        <w:t>Los pasajes que describen la proyección del universo y la entrada del Ser en él, así como su continuación y disolución, sirven solamente como ayudas para la realización del Ser, porque esto se ha descrito en los textos escriturales como la meta más alta del ser humano. Véanse textos como los siguientes: «Y sólo se conocía a sí mismo (como "Yo soy Brahman"). Por tanto Aquello llegó a ser todo» (I, 4, 10), «El conocedor del Absoluto alcanza lo más alto» (Tai. Up. II, 1, 1), «El que conoce el Absoluto supremo llega a ser el Absoluto» (Mu. Up. III, 2, 9), «Le cuesta tanto (porque no se desprende del cuerpo)» (Ch. Up. VI, 14, 2). Y los textos «Y al conocerme de verdad penetra de inmediato en mí» (B. Gītā XVIII, 55), «Ese (conocimiento del Ser) es lo principal en todo conocer, porque conduce a la inmortalidad» (M. XII, 85). Además, como la dualidad ha sido rechazada, los pasajes que describen la manifestación del universo pueden tener como único propósito el de ayudar para tomar conciencia de la unidad del Ser. Por lo tanto, concluimos que la entrada del Ser al universo es simplemente una forma metafórica de indicar que Él se percibe en este último.</w:t>
      </w:r>
    </w:p>
    <w:p>
      <w:pPr>
        <w:spacing w:after="140" w:line="278" w:lineRule="auto"/>
        <w:ind w:firstLine="312"/>
      </w:pPr>
      <w:r>
        <w:rPr>
          <w:rFonts w:ascii="Noto Serif" w:hAnsi="Noto Serif" w:eastAsia="Noto Serif"/>
          <w:i w:val="0"/>
          <w:sz w:val="23"/>
        </w:rPr>
        <w:t>Hasta en la punta de las uñas se ve la inteligencia del Ser. Y de qué manera ha penetrado se explica a continuación: como en el mundo una cuchilla puede introducirse en su funda en el maletín de los instrumentos del barbero y la navaja se percibe dentro de ella, o como el fuego que sustenta el mundo puede ser en su origen. Al igual que una navaja está en una parte de la caja, o como el fuego está en la leña, transcendiéndolo, así el Ser reside en el cuerpo, transcendiéndolo en una forma general y concreta. Se percibe al realizar las funciones de la vida además de las de la vista. Por eso las personas no lo ven y sólo toman conciencia del Ser</w:t>
      </w:r>
      <w:r>
        <w:rPr>
          <w:rFonts w:ascii="Noto Serif" w:hAnsi="Noto Serif" w:eastAsia="Noto Serif"/>
          <w:i w:val="0"/>
          <w:sz w:val="16"/>
          <w:vertAlign w:val="superscript"/>
        </w:rPr>
        <w:t>31</w:t>
      </w:r>
      <w:r>
        <w:rPr>
          <w:rFonts w:ascii="Noto Serif" w:hAnsi="Noto Serif" w:eastAsia="Noto Serif"/>
          <w:i w:val="0"/>
          <w:sz w:val="23"/>
        </w:rPr>
        <w:t xml:space="preserve"> que ha penetrado en el cuerpo mientras hace las funciones señaladas antes.</w:t>
      </w:r>
    </w:p>
    <w:p>
      <w:pPr>
        <w:spacing w:after="140" w:line="278" w:lineRule="auto"/>
        <w:ind w:firstLine="312"/>
      </w:pPr>
      <w:r>
        <w:rPr>
          <w:rFonts w:ascii="Noto Serif" w:hAnsi="Noto Serif" w:eastAsia="Noto Serif"/>
          <w:i w:val="0"/>
          <w:sz w:val="23"/>
        </w:rPr>
        <w:t>Puede insistirse en que la afirmación «Las personas no lo ven» rechace algo para lo que no hay ocasión, puesto que la visión de Él no es el tema que se está discutiendo. La contestación a esto es la siguiente: No hay nada erróneo en ello, porque teniendo en cuenta que los pasajes que describen la proyección del universo pretenden ser ayudas para la comprensión de la unidad del Ser, la visión del Ser es el tema que se está discutiendo. Véase el texto escritural «Él se transformó a sí mismo de acuerdo con cada forma, esa forma suya era para hacerse conocer» (II, 5, 19). Aquí se da la razón por la que las personas lo ven sólo haciendo las funciones de la energía vital, (pero no como un todo): Porque está incompleto cuando hace las funciones anteriores. ¿Por qué incompleto? Cuando hace la función de vivir, se llama energía vital. Porque hace esta función únicamente, y ninguna otra, se llama así, a partir del significado derivado del término, al igual que se llama a alguien carnicero o cocinero. Por lo tanto, no combinando los otros aspectos que hacen otras funciones, es incompleto. Igualmente, cuando habla, el órgano del lenguaje (o el que habla); cuando ve, el ojo, o el que lo ve; cuando oye, el oído o el que escucha. En las dos frases «Cuando hace la función de vivir, es la energía vital» y «Cuando habla, el órgano del lenguaje» se indica la manifestación de su poder de acción. Mientras las dos frases «Cuando ve, el ojo» y «Cuando oye, el oído» indican la manifestación de su poder de conocimiento, porque se refiere al nombre y forma. El oído y el ojo son los instrumentos de conocimiento, que tienen nombre y forma como material, ya que no hay nada por conocer excepto estos dos, y el oído y el ojo son los instrumentos para percibirlos.</w:t>
      </w:r>
    </w:p>
    <w:p>
      <w:pPr>
        <w:spacing w:after="140" w:line="278" w:lineRule="auto"/>
        <w:ind w:firstLine="312"/>
      </w:pPr>
      <w:r>
        <w:rPr>
          <w:rFonts w:ascii="Noto Serif" w:hAnsi="Noto Serif" w:eastAsia="Noto Serif"/>
          <w:i w:val="0"/>
          <w:sz w:val="23"/>
        </w:rPr>
        <w:t>La acción tiene nombre y forma como sus complementos y es parte inseparable de la energía vital. El órgano del lenguaje es el instrumento para manifestaresta acción inherente a la energía vital. Asimismo, el Ser se llama mano, pie y órganos de excreción y reproducción, que son todos sugeridos por el órgano del lenguaje. Todo el universo diferenciado es así. Más adelante se dirá: «El (universo) en efecto consta de tres cosas, nombre, forma y acción» (1,6, 1). Y cuando él piensa, la mente es la que piensa. La palabra «mente» también quiere decir el instrumento común de las manifestaciones diferentes del conocimiento del poder. Pero aquí significa el Ser, el actor que piensa.</w:t>
      </w:r>
    </w:p>
    <w:p>
      <w:pPr>
        <w:spacing w:after="140" w:line="278" w:lineRule="auto"/>
        <w:ind w:firstLine="312"/>
      </w:pPr>
      <w:r>
        <w:rPr>
          <w:rFonts w:ascii="Noto Serif" w:hAnsi="Noto Serif" w:eastAsia="Noto Serif"/>
          <w:i w:val="0"/>
          <w:sz w:val="23"/>
        </w:rPr>
        <w:t>Éstos, la energía vital, etc., son sus nombres según sus funciones, y no describen el Ser como es. De ahí que no expresen la entidad del Ser como un todo. Así el Ser se diferencia por las actividades de la vida, en nombre y forma como energía vital, que está engendrada por aquellas actividades diferentes y se manifiesta al mismo tiempo. El que medita a través de su mente sobre cada uno de los aspectos de la totalidad, haciendo las funciones de vivir, como la energía vital o el ojo, sin combinar los otros aspectos que hacen funciones particulares y medita en ellos como el Ser, no conoce al Absoluto (Brahman). ¿Por qué? Porque este ser es incompleto, dividido en la totalidad de aspectos haciendo las funciones de vida, con una sola característica, y sin incluir las otras características. Mientras el hombre conoce el Ser en cuanto portador de funciones naturales, y piensa que Él ve, oye o toca, no conoce realmente el Ser total.</w:t>
      </w:r>
    </w:p>
    <w:p>
      <w:pPr>
        <w:spacing w:after="140" w:line="278" w:lineRule="auto"/>
        <w:ind w:firstLine="312"/>
      </w:pPr>
      <w:r>
        <w:rPr>
          <w:rFonts w:ascii="Noto Serif" w:hAnsi="Noto Serif" w:eastAsia="Noto Serif"/>
          <w:i w:val="0"/>
          <w:sz w:val="23"/>
        </w:rPr>
        <w:t>¿A través de qué clase de visión podría conocerlo? Esto es lo que se explica a continuación: Hay que meditar únicamente en el Ser. El que posee características como la vida que ha sido mencionada, incluyéndolas es el Ser. Cambiando todas las características, Él se hace el todo. Es como la realidad que incluye aquellas características debidas a las funciones de limitaciones añadidas concretas como la energía vital. Así se dirá más adelante en «Parece que piensa, parece que se mueve» (IV, 3, 7). Por lo tanto hay que meditar en el Ser únicamente. Cuando se percibe como la realidad, es completo. ¿Cómo puede ser? A esto se responde: Porque todas estas diferencias debidas a las limitaciones añadidas como la energía vital, e indicadas por nombres que surgen de las funciones de la vida, según se ha descrito anteriormente, están unificadas en Él. Se hacen una sola cosa con el Ser incondicionado, como los reflejos diferentes del sol en el agua se hacen uno en el sol.</w:t>
      </w:r>
    </w:p>
    <w:p>
      <w:pPr>
        <w:spacing w:after="140" w:line="278" w:lineRule="auto"/>
        <w:ind w:firstLine="312"/>
      </w:pPr>
      <w:r>
        <w:rPr>
          <w:rFonts w:ascii="Noto Serif" w:hAnsi="Noto Serif" w:eastAsia="Noto Serif"/>
          <w:i w:val="0"/>
          <w:sz w:val="23"/>
        </w:rPr>
        <w:t>«Hay que meditar sólo en el Ser». Esto no es un precepto original (sino restringido)</w:t>
      </w:r>
      <w:r>
        <w:rPr>
          <w:rFonts w:ascii="Noto Serif" w:hAnsi="Noto Serif" w:eastAsia="Noto Serif"/>
          <w:i w:val="0"/>
          <w:sz w:val="16"/>
          <w:vertAlign w:val="superscript"/>
        </w:rPr>
        <w:t>32</w:t>
      </w:r>
      <w:r>
        <w:rPr>
          <w:rFonts w:ascii="Noto Serif" w:hAnsi="Noto Serif" w:eastAsia="Noto Serif"/>
          <w:i w:val="0"/>
          <w:sz w:val="23"/>
        </w:rPr>
        <w:t>, puesto que la meditación sobre el Ser es conocida como una alternativa posible. (En realidad, ningún precepto es necesario sobre este punto, porque esta meditación es inevitable, de la siguiente manera: El conocimien to del Ser ha sido impartido por los pasajes escriturales que tratan el tema como: «El Absoluto (Brahman) que es una institución inmediata y una percepción directa» (III, 4, 1-2; III, 5, 1). «¿Qué es el Ser? Es espiritu infinito unido a la inteligencia» (IV, 3, 7). El mismo conocimiento de la naturaleza del Ser elimina la ignorancia acerca de Él que es la identificación con el no-ser, y la superposición de la acción, sus factores principales y secundarios, y sus resultados. Cuando eso se elimina, los males como el deseo no pueden existir, y tampoco el pensamiento del no-ser. De ahí el principio de que lo que resta es el Ser se sigue como algo evidente. Por lo tanto, meditando sobre ello desde este punto de vista</w:t>
      </w:r>
      <w:r>
        <w:rPr>
          <w:rFonts w:ascii="Noto Serif" w:hAnsi="Noto Serif" w:eastAsia="Noto Serif"/>
          <w:i w:val="0"/>
          <w:sz w:val="16"/>
          <w:vertAlign w:val="superscript"/>
        </w:rPr>
        <w:t>33</w:t>
      </w:r>
      <w:r>
        <w:rPr>
          <w:rFonts w:ascii="Noto Serif" w:hAnsi="Noto Serif" w:eastAsia="Noto Serif"/>
          <w:i w:val="0"/>
          <w:sz w:val="23"/>
        </w:rPr>
        <w:t>, no se necesita prescripción porque se conoce ya</w:t>
      </w:r>
      <w:r>
        <w:rPr>
          <w:rFonts w:ascii="Noto Serif" w:hAnsi="Noto Serif" w:eastAsia="Noto Serif"/>
          <w:i w:val="0"/>
          <w:sz w:val="16"/>
          <w:vertAlign w:val="superscript"/>
        </w:rPr>
        <w:t>34</w:t>
      </w:r>
      <w:r>
        <w:rPr>
          <w:rFonts w:ascii="Noto Serif" w:hAnsi="Noto Serif" w:eastAsia="Noto Serif"/>
          <w:i w:val="0"/>
          <w:sz w:val="23"/>
        </w:rPr>
        <w:t>.</w:t>
      </w:r>
    </w:p>
    <w:p>
      <w:pPr>
        <w:spacing w:after="140" w:line="278" w:lineRule="auto"/>
        <w:ind w:firstLine="312"/>
      </w:pPr>
      <w:r>
        <w:rPr>
          <w:rFonts w:ascii="Noto Serif" w:hAnsi="Noto Serif" w:eastAsia="Noto Serif"/>
          <w:i w:val="0"/>
          <w:sz w:val="23"/>
        </w:rPr>
        <w:t>Sobre esto algunos dicen: Aparte de que la cuestión de que la meditación sobre el Ser es conocida como una alternativa posible o como algo que es siempre conocido, debe considerarse un precepto original, porque al ser lo mismo el conocimiento y la meditación, eso (la meditación sobre el Ser) no es algo ya conocido. La cláusula «Él no conoce» introduce el conocimiento y la frase «Hay que meditar sólo sobre el Ser» que va justamente después indica que las palabras «conocimiento» y «meditación» tienen el mismo significado. Textos escriturales como «Y sólo se conocía a sí mismo» (I, 4, 10) indican que el conocimiento es meditación. Y esto, que no es familiar para las personas, necesita un precepto. Tampoco a un hombre le impulsa a actuar sólo la afirmación de la naturaleza de una cosa. Por lo tanto esto debe ser un precepto original.</w:t>
      </w:r>
    </w:p>
    <w:p>
      <w:pPr>
        <w:spacing w:after="140" w:line="278" w:lineRule="auto"/>
        <w:ind w:firstLine="312"/>
      </w:pPr>
      <w:r>
        <w:rPr>
          <w:rFonts w:ascii="Noto Serif" w:hAnsi="Noto Serif" w:eastAsia="Noto Serif"/>
          <w:i w:val="0"/>
          <w:sz w:val="23"/>
        </w:rPr>
        <w:t>La similitud con el precepto acerca de ritos también corrobora este punto de vista. Por ejemplo, «debería hacer sacrificios», «debería ofrecer oblaciones», etc. En los preceptos acerca de los ritos, no vemos ninguna diferencia con los preceptos de meditación sobre el Ser, como «Hay que meditar sólo sobre el Ser» y «El Ser ha de ser descubierto» (II, 4, 5; IV, 5, 6). Además el conocimiento es un acto mental. Se prescriben como actos mentales por textos (ritualísticos) como «Exactamente antes de pronunciar la invocación terminando con vasat, (el sacerdote) debería meditar sobre la deidad a quién se está presentando la ofrenda» (Ai. B. XI, 8). Del mismo modo los actos cognitivos (que suponen la adquisición de un conocimiento) se prescriben en los textos «Hay que meditar sobre el Ser», «Hay que reflexionar y meditar en el Ser» (II, 4, 5; IV, 5, 6). Y hemos dicho que las palabras «conocimiento» y «meditación» son sinónimos. Otra razón que apoya esta opinión es que el esfuerzo exigido (en la meditación también) debería tener sus tres divisiones. Es decir, exactamente como en el esfuerzo en conexión con el precepto «Se deberían hacer sacrificios», sabemos que para satisfacer nuestra curiosidad acerca del acto que se propone, debería dividirse en tres partes: «¿Qué es?», «¿A través de qué medios?», «¿En qué manera?».</w:t>
      </w:r>
    </w:p>
    <w:p>
      <w:pPr>
        <w:spacing w:after="140" w:line="278" w:lineRule="auto"/>
        <w:ind w:firstLine="312"/>
      </w:pPr>
      <w:r>
        <w:rPr>
          <w:rFonts w:ascii="Noto Serif" w:hAnsi="Noto Serif" w:eastAsia="Noto Serif"/>
          <w:i w:val="0"/>
          <w:sz w:val="23"/>
        </w:rPr>
        <w:t>Lo mismo sucede con el esfuerzo sobre el precepto «Se debería meditar» al contestar a sus preguntas sobre qué meditar, a través de qué medios meditar, y de qué manera meditar, las escrituras insisten en estas tres divisiones diciendo que hay que meditar en el ser a través de la mente, y por la práctica de la renunciación, continencia, ecuanimidad, auto-control, retiro, fortaleza, y así sucesivamente. Y en el artículo completo, en los sacrificios de la luna nueva y llena, etc., se usa como parte del precepto sobre estos sacrificios. También la sección de las Upaniṣad que trata sobre la meditación del Ser debe ser usada como parte del precepto sobre esta meditación. Pasajes como «Ni esto, ni esto» (II, 3, 6) «No denso» (III, 8, 8) «Solamente uno sin el segundo» (Ch. Up. VI, 2, 1) «Más allá del hambre» (III, 5, 1, adaptado), deben utilizarse como exposición de la naturaleza concreta del Ser, el objeto de meditación. Y el resultado es la liberación o el cese de la ignorancia.</w:t>
      </w:r>
    </w:p>
    <w:p>
      <w:pPr>
        <w:spacing w:after="140" w:line="278" w:lineRule="auto"/>
        <w:ind w:firstLine="312"/>
      </w:pPr>
      <w:r>
        <w:rPr>
          <w:rFonts w:ascii="Noto Serif" w:hAnsi="Noto Serif" w:eastAsia="Noto Serif"/>
          <w:i w:val="0"/>
          <w:sz w:val="23"/>
        </w:rPr>
        <w:t>Otros dicen que la meditación genera una nueva clase de conciencia del Ser a través de la cual se le conoce. Y es la única que elimina la ignorancia, y no el conocimiento debido a las afirmaciones védicas sobre el Ser. A favor de esta opinión, citan textos como los siguientes: «(El aspirante) al saber esto, debería alcanzar el conocimiento intuitivo» (IV, 4, 21), «Se debe tomar conciencia (del Ser), se debe oír, reflexionar y meditar sobre Él» (I1,4, 5; IV, 5, 6), «Se debería buscar Aquello, y desear concienciarlo» (Ch. Up. VIII, 7,1, 3).</w:t>
      </w:r>
    </w:p>
    <w:p>
      <w:pPr>
        <w:spacing w:after="140" w:line="278" w:lineRule="auto"/>
        <w:ind w:firstLine="312"/>
      </w:pPr>
      <w:r>
        <w:rPr>
          <w:rFonts w:ascii="Noto Serif" w:hAnsi="Noto Serif" w:eastAsia="Noto Serif"/>
          <w:i w:val="0"/>
          <w:sz w:val="23"/>
        </w:rPr>
        <w:t>Ambos puntos de vista son erróneos, porque no hay referencia a nada más en el citado pasaje. Para ser explícitos, la frase «Se debe meditar sólo en el Ser» no es un precepto original. ¿Por qué? Porque salvo el conocimiento que surge de la afirmación que expone la naturaleza del Ser y que rebate el no-ser, no hay nada que se pueda hacer, ni mental ni exteriormente. Un precepto es apropiado solamente cuando por encima del conocimiento que surge inmediatamente al oír una frase de precepto, se entiende fácilmente una actividad por parte de un hombre, como en «El que desea el cielo debe realizar los sacrificios de la luna nueva y llena». El conocimiento que surge de una frase que prescribe estos sacrificios no es ciertamente la realización de ellos. Esto depende de la consideración de si la persona tiene derecho a realizarlos. Pero aparte del conocimiento que surge de tales pasajes describiendo el Ser como «ni esto, ni esto», no hay lugar para la actividad humana como en el caso de los sacrificios de la luna nueva y llena; porque ese conocimiento detiene toda actividad. Un conocimiento neutral no puede iniciar ninguna actividad, ya que pasajes como «Uno sin segundo» y «Tú eres Eso» (Ch. Up. VI, 7, 7) eliminan la conciencia de cualquier otra entidad que no sea el Ser o Brahman. Y cuando ésta se ha ido, ninguna actividad es posible, porque son contradictorias entre sí.</w:t>
      </w:r>
    </w:p>
    <w:p>
      <w:pPr>
        <w:spacing w:after="140" w:line="278" w:lineRule="auto"/>
        <w:ind w:firstLine="312"/>
      </w:pPr>
      <w:r>
        <w:rPr>
          <w:rFonts w:ascii="Noto Serif" w:hAnsi="Noto Serif" w:eastAsia="Noto Serif"/>
          <w:i w:val="0"/>
          <w:sz w:val="23"/>
        </w:rPr>
        <w:t>Objeción: El simple conocimiento que surge de estos pasajes no basta para eliminar la conciencia de entidades distintas del Ser o Brahman.</w:t>
      </w:r>
    </w:p>
    <w:p>
      <w:pPr>
        <w:spacing w:after="140" w:line="278" w:lineRule="auto"/>
        <w:ind w:firstLine="312"/>
      </w:pPr>
      <w:r>
        <w:rPr>
          <w:rFonts w:ascii="Noto Serif" w:hAnsi="Noto Serif" w:eastAsia="Noto Serif"/>
          <w:i w:val="0"/>
          <w:sz w:val="23"/>
        </w:rPr>
        <w:t>Respuesta del vedantín: No es así, porque pasajes como «Tú eres Eso», «Ni esto, ni esto», «Todo esto no es más que el Sem» (Ch. Up. VII, 25, 2), «Uno sin segundo», «Este Universo no es sino lo Absoluto (Brahman) e inmortal» (Mu. Up. II, 2, 11), «No hay más testigos que Aquél» (III, 8, 11) y «Sabe que eso es en verdad el absoluto» (Ke. Up. I, 5.q), describen únicamente la Realidad.</w:t>
      </w:r>
    </w:p>
    <w:p>
      <w:pPr>
        <w:spacing w:after="140" w:line="278" w:lineRule="auto"/>
        <w:ind w:firstLine="312"/>
      </w:pPr>
      <w:r>
        <w:rPr>
          <w:rFonts w:ascii="Noto Serif" w:hAnsi="Noto Serif" w:eastAsia="Noto Serif"/>
          <w:i w:val="0"/>
          <w:sz w:val="23"/>
        </w:rPr>
        <w:t>El objetor pregunta: ¿No aportan el objeto para el precepto acerca de la realización del Ser?</w:t>
      </w:r>
    </w:p>
    <w:p>
      <w:pPr>
        <w:spacing w:after="140" w:line="278" w:lineRule="auto"/>
        <w:ind w:firstLine="312"/>
      </w:pPr>
      <w:r>
        <w:rPr>
          <w:rFonts w:ascii="Noto Serif" w:hAnsi="Noto Serif" w:eastAsia="Noto Serif"/>
          <w:i w:val="0"/>
          <w:sz w:val="23"/>
        </w:rPr>
        <w:t>No, responde el vedantín, ya hemos contestado ese punto diciendo que no hay ninguna referencia a otra cosa en esos pasajes. Y como las frases «Tú eres Eso», etc., que describen la naturaleza del Ser, inmediatamente conducen a su realización, no hay más acción que hacer respecto al precepto sobre esa realización.</w:t>
      </w:r>
    </w:p>
    <w:p>
      <w:pPr>
        <w:spacing w:after="140" w:line="278" w:lineRule="auto"/>
        <w:ind w:firstLine="312"/>
      </w:pPr>
      <w:r>
        <w:rPr>
          <w:rFonts w:ascii="Noto Serif" w:hAnsi="Noto Serif" w:eastAsia="Noto Serif"/>
          <w:i w:val="0"/>
          <w:sz w:val="23"/>
        </w:rPr>
        <w:t>El objetor dice: Al oír una declaración sobre la esencia del Ser nadie trata de conocerlo, a menos que haya un precepto a ese efecto.</w:t>
      </w:r>
    </w:p>
    <w:p>
      <w:pPr>
        <w:spacing w:after="140" w:line="278" w:lineRule="auto"/>
        <w:ind w:firstLine="312"/>
      </w:pPr>
      <w:r>
        <w:rPr>
          <w:rFonts w:ascii="Noto Serif" w:hAnsi="Noto Serif" w:eastAsia="Noto Serif"/>
          <w:i w:val="0"/>
          <w:sz w:val="23"/>
        </w:rPr>
        <w:t>No es así, responde el vedantín, porque el conocimiento del Ser se alcanza al oír esa afirmación. Y siendo así, ¿por qué conocerlo otra vez?</w:t>
      </w:r>
      <w:r>
        <w:rPr>
          <w:rFonts w:ascii="Noto Serif" w:hAnsi="Noto Serif" w:eastAsia="Noto Serif"/>
          <w:i w:val="0"/>
          <w:sz w:val="16"/>
          <w:vertAlign w:val="superscript"/>
        </w:rPr>
        <w:t>35</w:t>
      </w:r>
      <w:r>
        <w:rPr>
          <w:rFonts w:ascii="Noto Serif" w:hAnsi="Noto Serif" w:eastAsia="Noto Serif"/>
          <w:i w:val="0"/>
          <w:sz w:val="23"/>
        </w:rPr>
        <w:t>.</w:t>
      </w:r>
    </w:p>
    <w:p>
      <w:pPr>
        <w:spacing w:after="140" w:line="278" w:lineRule="auto"/>
        <w:ind w:firstLine="312"/>
      </w:pPr>
      <w:r>
        <w:rPr>
          <w:rFonts w:ascii="Noto Serif" w:hAnsi="Noto Serif" w:eastAsia="Noto Serif"/>
          <w:i w:val="0"/>
          <w:sz w:val="23"/>
        </w:rPr>
        <w:t>El objetor dice: Podría ser que ni siquiera se llegara a oír algo acerca del Ser</w:t>
      </w:r>
      <w:r>
        <w:rPr>
          <w:rFonts w:ascii="Noto Serif" w:hAnsi="Noto Serif" w:eastAsia="Noto Serif"/>
          <w:i w:val="0"/>
          <w:sz w:val="16"/>
          <w:vertAlign w:val="superscript"/>
        </w:rPr>
        <w:t>36</w:t>
      </w:r>
      <w:r>
        <w:rPr>
          <w:rFonts w:ascii="Noto Serif" w:hAnsi="Noto Serif" w:eastAsia="Noto Serif"/>
          <w:i w:val="0"/>
          <w:sz w:val="23"/>
        </w:rPr>
        <w:t>.</w:t>
      </w:r>
    </w:p>
    <w:p>
      <w:pPr>
        <w:spacing w:after="140" w:line="278" w:lineRule="auto"/>
        <w:ind w:firstLine="312"/>
      </w:pPr>
      <w:r>
        <w:rPr>
          <w:rFonts w:ascii="Noto Serif" w:hAnsi="Noto Serif" w:eastAsia="Noto Serif"/>
          <w:i w:val="0"/>
          <w:sz w:val="23"/>
        </w:rPr>
        <w:t>No es así, dice el vedantín, porque conduciría a un regressus ad infinitum. En otras palabras, lo mismo que sin el precepto no procede escuchar el significado de un pasaje acerca del Ser, tampoco en la ausencia de otro precepto procedería oír el significado de un pasaje insistiendo en esto; así que sería necesario otro precepto. También ocurre igual con ese precepto. De ahí que sería un regressus ad infinitum.</w:t>
      </w:r>
    </w:p>
    <w:p>
      <w:pPr>
        <w:spacing w:after="140" w:line="278" w:lineRule="auto"/>
        <w:ind w:firstLine="312"/>
      </w:pPr>
      <w:r>
        <w:rPr>
          <w:rFonts w:ascii="Noto Serif" w:hAnsi="Noto Serif" w:eastAsia="Noto Serif"/>
          <w:i w:val="0"/>
          <w:sz w:val="23"/>
        </w:rPr>
        <w:t>El objetor pregunta entonces: ¿No es el hilo del recuerdo del conocimiento del Ser, generado por el pasaje referente a él, diferente del conocimiento mismo que surge de la escucha de Él, (y de ahí que sea prescrito)?</w:t>
      </w:r>
    </w:p>
    <w:p>
      <w:pPr>
        <w:spacing w:after="140" w:line="278" w:lineRule="auto"/>
        <w:ind w:firstLine="312"/>
      </w:pPr>
      <w:r>
        <w:rPr>
          <w:rFonts w:ascii="Noto Serif" w:hAnsi="Noto Serif" w:eastAsia="Noto Serif"/>
          <w:i w:val="0"/>
          <w:sz w:val="23"/>
        </w:rPr>
        <w:t>Respuesta del vedantín: No, porque el recuerdo del Ser viene inmediatamente. Es decir, tan pronto como el conocimiento del Ser surge como con secuencia de escuchar una afirmación describiéndolo, necesariamente destruye la falsa noción acerca de Él. Y cuando esta falsa noción acerca del Ser se ha ido, no pueden durar las memorias debidas a eso, que son naturales al hombre, y se refieren a la multitud de cosas distintas al Ser. Por otra parte, se sabe entonces que todo lo demás es malo. En otras palabras, cuando el Ser es conocido, otras cosas que no sean Él se ven como malas, ya que están llenas de defectos como la transitoriedad, el dolor y la impureza, mientras que el Ser es contrario a ellas. Por lo tanto, las memorias de nociones acerca del no-ser se extinguen cuando el Ser se conoce. Como la única alternativa que queda es el hilo de los recuerdos del conocimiento de que el Ser es uno, el cual viene automáticamente, no ha de ser prescrita. Además, la memoria del Ser elimina los defectos dolorosos como la pena, ilusión, miedo y esfuerzo, ya que estos defectos surgen de lo opuesto del conocimiento. Comparar los textos escriturales «¿Qué ilusión puede haber?» (I. Up. 7), «Conociendo (la plenitud del Absoluto) no tiene miedo a nada» (Tai. Up. II, 9), «Tú has llegado a Aquello que está libre del miedo, Janaka» (IV, 2, 4), «El nudo del corazón está roto» (Mu. Up. II, 2, 8), y así sucesivamente.</w:t>
      </w:r>
    </w:p>
    <w:p>
      <w:pPr>
        <w:spacing w:after="140" w:line="278" w:lineRule="auto"/>
        <w:ind w:firstLine="312"/>
      </w:pPr>
      <w:r>
        <w:rPr>
          <w:rFonts w:ascii="Noto Serif" w:hAnsi="Noto Serif" w:eastAsia="Noto Serif"/>
          <w:i w:val="0"/>
          <w:sz w:val="23"/>
        </w:rPr>
        <w:t>El objetor dice: Entonces el control de la mente puede ser algo diferente. En otras palabras, como el control de los estados mentales es algo distinto del conocimiento del Ser, que se origina en los textos védicos, y ya que sabemos que esto ha sido prescrito para la práctica de otro sistema</w:t>
      </w:r>
      <w:r>
        <w:rPr>
          <w:rFonts w:ascii="Noto Serif" w:hAnsi="Noto Serif" w:eastAsia="Noto Serif"/>
          <w:i w:val="0"/>
          <w:sz w:val="16"/>
          <w:vertAlign w:val="superscript"/>
        </w:rPr>
        <w:t>37</w:t>
      </w:r>
      <w:r>
        <w:rPr>
          <w:rFonts w:ascii="Noto Serif" w:hAnsi="Noto Serif" w:eastAsia="Noto Serif"/>
          <w:i w:val="0"/>
          <w:sz w:val="23"/>
        </w:rPr>
        <w:t>, dejemos que se prescriba.</w:t>
      </w:r>
    </w:p>
    <w:p>
      <w:pPr>
        <w:spacing w:after="140" w:line="278" w:lineRule="auto"/>
        <w:ind w:firstLine="312"/>
      </w:pPr>
      <w:r>
        <w:rPr>
          <w:rFonts w:ascii="Noto Serif" w:hAnsi="Noto Serif" w:eastAsia="Noto Serif"/>
          <w:i w:val="0"/>
          <w:sz w:val="23"/>
        </w:rPr>
        <w:t>No, aclara el filósofo vedantín, porque no es conocido como medio de liberación. En las Upaniṣad no se habla de nada como medio para alcanzar el fin más alto del hombre, excepto del conocimiento de la identidad del Ser y el Absoluto. Obsérvense cientos de los textos escriturales como los siguientes: «Y sólo se conocía a sí mismo, por tanto llegó a ser todo» (I, 4, 10), «El conocedor del Absoluto llega a lo más alto» (Tai. Up. II, 1, 1), «El que conoce el Absoluto supremo se hace lo Absoluto» (Mu. Up. III, 2, 9), «Sólo lo conoce quien tiene un maestro. Le cuesta solamente cierto tiempo (hasta que abandona el cuerpo)» (Ch. Up. VI, 14, 2), «El que lo conoce así, llega a ser el Absoluto (Brahman) libre de temor» (IV, 4, 25; Nr. Ut. 8). Además no hay otro medio para el control de estados mentales excepto el conocimiento del Ser y el hilo de recuerdos acerca de ello. Hemos dicho esto como una tentativa, en realidad no conocemos ningún otro medio de liberación excepto el conocimiento del Absoluto (Brahman). Además, no habiendo curiosidad para saber, ningún esfuerzo es necesario. Para ser explícitos: Dices que en el esfuerzo en relación con preceptos como «Se debería hacer sacrificios» existe la curiosidad de saber de qué se trata el sacrificio, cuáles son los medios y cómo se hace, y se satisface con la meta, los medios y el método. En el precepto acerca del conocimiento del Ser, también esas cosas son necesarias. Pero estás equivocado, porque toda curiosidad termina tan pronto como se comprende el significado de textos como «Uno sin segundo», «Tú eres Eso», «Esto no, esto no», «Sin interior ni exterior» (II, V, 19; III, 3, 8) y «El Ser es lo Absoluto» (II, 5, 19; Mu. Up. 2). Y un hombre no intenta comprender el significado de esos pasajes impulsado por un precepto. Ya hemos dicho que si otro precepto es necesario para esto, conduciría a un regressus ad infinitum. Tampoco se observa un precepto en frases como «Lo absoluto (Brahman) es uno sin segundo» porque terminan simplemente indicando la naturaleza del Ser.</w:t>
      </w:r>
    </w:p>
    <w:p>
      <w:pPr>
        <w:spacing w:after="140" w:line="278" w:lineRule="auto"/>
        <w:ind w:firstLine="312"/>
      </w:pPr>
      <w:r>
        <w:rPr>
          <w:rFonts w:ascii="Noto Serif" w:hAnsi="Noto Serif" w:eastAsia="Noto Serif"/>
          <w:i w:val="0"/>
          <w:sz w:val="23"/>
        </w:rPr>
        <w:t>El objetor dice aquí: ¿No pierden su autoridad siendo meras declaraciones de la naturaleza de una cosa? En otras palabras, igual que pasajes como «Él (la deidad del fuego) gritó. Por eso él se llama Rudra» (Tai. S. 1,5, 1, 1) siendo un mero relato de un suceso no tiene autoridad, como tampoco lo tienen los pasajes que describen el Ser.</w:t>
      </w:r>
    </w:p>
    <w:p>
      <w:pPr>
        <w:spacing w:after="140" w:line="278" w:lineRule="auto"/>
        <w:ind w:firstLine="312"/>
      </w:pPr>
      <w:r>
        <w:rPr>
          <w:rFonts w:ascii="Noto Serif" w:hAnsi="Noto Serif" w:eastAsia="Noto Serif"/>
          <w:i w:val="0"/>
          <w:sz w:val="23"/>
        </w:rPr>
        <w:t>Y el vedantín le responde: No es así, porque hay una diferencia (entre los dos conjuntos de pasajes). La prueba de la autoridad de un pasaje no la indica un hecho o una acción, sino su capacidad para generar cierto conocimien to fructífero. Un pasaje con él tiene autoridad, y si le falta, no la tiene. Pero, queremos preguntarte: ¿Se genera o no el conocimiento cierto y fructífero por los pasajes que exponen la naturaleza del Ser? Y si es así, ¿cómo pueden perder su autoridad? ¿No ves el resultado del conocimiento en la eliminación de los males, que son la raíz de la transmigración, como ignorancia, pena, ilusión y miedo?, ¿no oyes esos cientos de textos upanisádicos: ¿Qué ilusión y qué sufrimiento puede haber para quien ve la unidad?» (adaptado) (I. Up. 7), «Señor, yo sólo tengo un conocimiento de palabras pero no conozco el Ser. Por eso sufro. Llévame, Señor más allá del sufrimiento» (Ch. Up. VII, 1,3)? ¿Conducen los pasajes como «Él gritó» (Tai. S. I, 5, 1, 1) a esta clase de conocimiento fructífero y verdadero? Si no lo hacen, bien pueden estar sin autoridad. Pero ¿cómo puede el hecho de no tener autoridad eliminar la autoridad de los pasajes que conducen a un conocimiento fructífero y verdadero? Y si éstos están sin autoridad, ¿qué confianza se puede tener en pasajes que tratan de los sacrificios de la luna nueva y llena, por ejemplo?</w:t>
      </w:r>
    </w:p>
    <w:p>
      <w:pPr>
        <w:spacing w:after="140" w:line="278" w:lineRule="auto"/>
        <w:ind w:firstLine="312"/>
      </w:pPr>
      <w:r>
        <w:rPr>
          <w:rFonts w:ascii="Noto Serif" w:hAnsi="Noto Serif" w:eastAsia="Noto Serif"/>
          <w:i w:val="0"/>
          <w:sz w:val="23"/>
        </w:rPr>
        <w:t>El objetor interviene: Éstos tienen autoridad porque generan conocimien to que conduce a la acción por parte de un hombre. Pero los pasajes que inculcan el conocimiento del Ser no lo hacen.</w:t>
      </w:r>
    </w:p>
    <w:p>
      <w:pPr>
        <w:spacing w:after="140" w:line="278" w:lineRule="auto"/>
        <w:ind w:firstLine="312"/>
      </w:pPr>
      <w:r>
        <w:rPr>
          <w:rFonts w:ascii="Noto Serif" w:hAnsi="Noto Serif" w:eastAsia="Noto Serif"/>
          <w:i w:val="0"/>
          <w:sz w:val="23"/>
        </w:rPr>
        <w:t>Es verdad, dice el vedantín, pero no hay nada contra ellos, porque hay suficiente razón para su autoridad. Y esa razón es la que ya hemos indicado, no otra. No es razón para refutar la autoridad de los pasajes que muestran el Ser el hecho de que ellos generen un conocimiento con el efecto de destruir las semillas de toda actividad, más bien es su dignidad. Se ha dicho en frases como «(El aspirante) al saber esto debería alcanzar el conocimiento intuitivo», que lleva a la necesidad de la meditación además de conocer el significado de las afirmaciones védicas. Esto es verdad, pero ellas no constituyen un requerimiento original. Como la meditación sobre el Ser es ya conocida como una posible alternativa, sólo pueden ser restrictivas.</w:t>
      </w:r>
    </w:p>
    <w:p>
      <w:pPr>
        <w:spacing w:after="140" w:line="278" w:lineRule="auto"/>
        <w:ind w:firstLine="312"/>
      </w:pPr>
      <w:r>
        <w:rPr>
          <w:rFonts w:ascii="Noto Serif" w:hAnsi="Noto Serif" w:eastAsia="Noto Serif"/>
          <w:i w:val="0"/>
          <w:sz w:val="23"/>
        </w:rPr>
        <w:t>Pregunta el objetor: ¿Cómo es que la meditación conocida como una posible alternativa, ya que has dicho que se basa en el principio de lo que queda del hilo de recuerdos del conocimiento del Ser, es un hecho inevitable?</w:t>
      </w:r>
    </w:p>
    <w:p>
      <w:pPr>
        <w:spacing w:after="140" w:line="278" w:lineRule="auto"/>
        <w:ind w:firstLine="312"/>
      </w:pPr>
      <w:r>
        <w:rPr>
          <w:rFonts w:ascii="Noto Serif" w:hAnsi="Noto Serif" w:eastAsia="Noto Serif"/>
          <w:i w:val="0"/>
          <w:sz w:val="23"/>
        </w:rPr>
        <w:t>Y el vedantín le responde: Es cierto, pero sin embargo, como el resultado de acciones pasadas que conducen a la formación del cuerpo presente debe producir afectos definitivos, el lenguaje, la mente y el cuerpo están obligados a funcionar incluso después de la realización más alta. Porque las acciones que han empezado a dar frutos son más fuertes que el conocimiento. Por ejemplo, una flecha que se ha lanzado continúa su trayectoria durante algún tiempo, de ahí que la operación del conocimiento siendo más débil (pueda ser interrumpida por ellas). Y sólo una alternativa es posible. Por lo tanto, hay necesitad de regular el hilo de recuerdos del conocimiento del Ser, recurriendo a medios como la renuncia y el desapego. Pero no es algo que deba ser prescrito originalmente, como hemos dicho, sino algo que se conoce como una posible alternativa. De ahí concluimos que pasajes como «El aspirante inteligente, sólo con comprender el Absoluto debe llegar a la sabiduría» (IV, 4, 21) sólo pretenden establecer la regla de que el hilo de recuerdos del conocimiento del Ser, conocido ya como una posible alternativa, debe ser mantenido, porque esos pasajes no pueden tener ningún otro motivo.</w:t>
      </w:r>
    </w:p>
    <w:p>
      <w:pPr>
        <w:spacing w:after="140" w:line="278" w:lineRule="auto"/>
        <w:ind w:firstLine="312"/>
      </w:pPr>
      <w:r>
        <w:rPr>
          <w:rFonts w:ascii="Noto Serif" w:hAnsi="Noto Serif" w:eastAsia="Noto Serif"/>
          <w:i w:val="0"/>
          <w:sz w:val="23"/>
        </w:rPr>
        <w:t>Objeción: Esto debería ser una meditación sobre el no-ser, porque se ha empleado la partícula iti (como). En pasajes como «Se debe meditar en ello como lo amado» (IV, 1, 3). El significado no es que características como el cariño sean para meditar, sino que en la energía vital que posee estas características se debe meditar. Aquí también, por el uso de la partícula iti juntamente con la palabra «Ser», se entiende que en algo más además del Ser pero con las características del Ser se debe meditar. Otra razón para apoyar este punto de vista es la diferencia del pasaje en cuestión con aquel otro donde el Ser se presenta como el objeto de meditación. Por ejemplo, se indicará más adelante: «Aquel que medita solamente en el ámbito del Ser» (I, 4, 15). En el pasaje que tratamos (I, 4, 7) sólo el Ser es el objeto de meditación, porque está la inflexión acusativa en la palabra «Ser». Aquí (en I, 4, 15), sin embargo, no hay inflexión acusativa, pero la partícula iti se usa con la palabra «Ser». Por eso se entiende que aquí el objeto de meditación no es el Ser, sino algo que tiene sus características.</w:t>
      </w:r>
    </w:p>
    <w:p>
      <w:pPr>
        <w:spacing w:after="140" w:line="278" w:lineRule="auto"/>
        <w:ind w:firstLine="312"/>
      </w:pPr>
      <w:r>
        <w:rPr>
          <w:rFonts w:ascii="Noto Serif" w:hAnsi="Noto Serif" w:eastAsia="Noto Serif"/>
          <w:i w:val="0"/>
          <w:sz w:val="23"/>
        </w:rPr>
        <w:t>Respuesta del vedantín: No, porque al final de este mismo texto vemos que sólo el Ser se presenta como el objeto de meditación: «De todos ellos, sólo el Ser debería comprenderse», (y en otro sitio) «(El Ser) es lo más íntimo» (I, 4, 8), «Y se conocía a sí mismo» (I, 4, 10).</w:t>
      </w:r>
    </w:p>
    <w:p>
      <w:pPr>
        <w:spacing w:after="140" w:line="278" w:lineRule="auto"/>
        <w:ind w:firstLine="312"/>
      </w:pPr>
      <w:r>
        <w:rPr>
          <w:rFonts w:ascii="Noto Serif" w:hAnsi="Noto Serif" w:eastAsia="Noto Serif"/>
          <w:i w:val="0"/>
          <w:sz w:val="23"/>
        </w:rPr>
        <w:t>El objetor dice: El Ser no es el objeto de meditación, porque la visión de aquello que ha penetrado es negada. En otras palabras, las escrituras impiden la visión de ese mismo Ser cuya penetración (al universo) se describe, puesto que las palabras «Las personas no suelen ver Aquello» (en este texto) se refieren al Ser que estamos considerando. De ahí que no se deba meditar en el Ser.</w:t>
      </w:r>
    </w:p>
    <w:p>
      <w:pPr>
        <w:spacing w:after="140" w:line="278" w:lineRule="auto"/>
        <w:ind w:firstLine="312"/>
      </w:pPr>
      <w:r>
        <w:rPr>
          <w:rFonts w:ascii="Noto Serif" w:hAnsi="Noto Serif" w:eastAsia="Noto Serif"/>
          <w:i w:val="0"/>
          <w:sz w:val="23"/>
        </w:rPr>
        <w:t>No es así, explica el vedantín, porque esto es debido a la limitación. En otras palabras, el impedimento de la visión es para indicar la limitación en el Ser, no para prohibirlo como objeto de meditación, porque se determina por poseer las funciones de la vida. Si no se pretendiera que el Ser fuera el objeto de la meditación, carecería de significado la mención de su limitación cuando está dotado de funciones particulares, como la vida, en el pasaje «[...] que es incompleto (estando dividido) de la totalidad, que es única». Por tanto, la conclusión es que sólo el Ser que no tiene características particulares es objeto de meditación, porque es completo. El uso de la partícula iti seguida de la palabra «Sem» a la cual te referías solamente significa que la verdad del Ser está realmente más allá del alcance del término y el concepto «Ser». De otro modo, el texto escritural solamente diría: «Se debería meditar sobre el Ser». Pero esto implicaría que el término y el concepto «Ser» eran admisibles en relación al Ser. Pero eso es contrario a las escrituras reveladas. Obsérvense pasajes como «ni esto, ni esto» (III, 3, 6), «¿A través de qué, Maitreyī, se debería conocer al conocedor?» (II, 4, 14; IV, 5, 15), «Nunca es conocido, pero es el conocedor» (III, 8, 11), y «De ahí que el lenguaje se vuelve confuso junto con la mente» (Tai. 11,4, l y 9, 1). En cuanto al pasaje «Se debería meditar sólo en el ámbito del Ser», como quiere decir evitar la posibilidad de meditar sobre otras cosas que no sean el Ser, no conduce a un significado diferente del que hemos estado comentando.</w:t>
      </w:r>
    </w:p>
    <w:p>
      <w:pPr>
        <w:spacing w:after="140" w:line="278" w:lineRule="auto"/>
        <w:ind w:firstLine="312"/>
      </w:pPr>
      <w:r>
        <w:rPr>
          <w:rFonts w:ascii="Noto Serif" w:hAnsi="Noto Serif" w:eastAsia="Noto Serif"/>
          <w:i w:val="0"/>
          <w:sz w:val="23"/>
        </w:rPr>
        <w:t>Hay una objeción: Teniendo en cuenta que se conocen incompletamente, el Ser y el no-ser ambos han de ser conocidos. Y siendo esto así, ¿por qué se debería tener cuidado de conocer el Ser sólo, como es evidente en el pasaje «¿Se debe meditar sólo en el Ser y no en otro?».</w:t>
      </w:r>
    </w:p>
    <w:p>
      <w:pPr>
        <w:spacing w:after="140" w:line="278" w:lineRule="auto"/>
        <w:ind w:firstLine="312"/>
      </w:pPr>
      <w:r>
        <w:rPr>
          <w:rFonts w:ascii="Noto Serif" w:hAnsi="Noto Serif" w:eastAsia="Noto Serif"/>
          <w:i w:val="0"/>
          <w:sz w:val="23"/>
        </w:rPr>
        <w:t>El vedantín responde: Entre todas, esta entidad llamada Ser que estamos considerando debería ser comprendida, y nada más ella. El de tiene una fuerza divisoria y quiere decir «entre todos estos».</w:t>
      </w:r>
    </w:p>
    <w:p>
      <w:pPr>
        <w:spacing w:after="140" w:line="278" w:lineRule="auto"/>
        <w:ind w:firstLine="312"/>
      </w:pPr>
      <w:r>
        <w:rPr>
          <w:rFonts w:ascii="Noto Serif" w:hAnsi="Noto Serif" w:eastAsia="Noto Serif"/>
          <w:i w:val="0"/>
          <w:sz w:val="23"/>
        </w:rPr>
        <w:t>Objeción: Y las demás cosas ¿no habrá que conocerlas en absoluto?</w:t>
      </w:r>
    </w:p>
    <w:p>
      <w:pPr>
        <w:spacing w:after="140" w:line="278" w:lineRule="auto"/>
        <w:ind w:firstLine="312"/>
      </w:pPr>
      <w:r>
        <w:rPr>
          <w:rFonts w:ascii="Noto Serif" w:hAnsi="Noto Serif" w:eastAsia="Noto Serif"/>
          <w:i w:val="0"/>
          <w:sz w:val="23"/>
        </w:rPr>
        <w:t>No, dice el filósofo vedantín. Aunque hay que conocerle, eso no significa que se haya de conocer algo antes y después del Ser. ¿Por qué? Porque cuando se le conoce, a través de Él se conocen todas aquellas cosas (que parecían) distintas del Ser.</w:t>
      </w:r>
    </w:p>
    <w:p>
      <w:pPr>
        <w:spacing w:after="140" w:line="278" w:lineRule="auto"/>
        <w:ind w:firstLine="312"/>
      </w:pPr>
      <w:r>
        <w:rPr>
          <w:rFonts w:ascii="Noto Serif" w:hAnsi="Noto Serif" w:eastAsia="Noto Serif"/>
          <w:i w:val="0"/>
          <w:sz w:val="23"/>
        </w:rPr>
        <w:t>El objetor dice aquí: Pero no podemos conocer una cosa al conocer otra.</w:t>
      </w:r>
    </w:p>
    <w:p>
      <w:pPr>
        <w:spacing w:after="140" w:line="278" w:lineRule="auto"/>
        <w:ind w:firstLine="312"/>
      </w:pPr>
      <w:r>
        <w:rPr>
          <w:rFonts w:ascii="Noto Serif" w:hAnsi="Noto Serif" w:eastAsia="Noto Serif"/>
          <w:i w:val="0"/>
          <w:sz w:val="23"/>
        </w:rPr>
        <w:t>El vedantin dice: Responderemos este punto cuando expliquemos el pasaje que trata del tambor (II, 4, 7).</w:t>
      </w:r>
    </w:p>
    <w:p>
      <w:pPr>
        <w:spacing w:after="140" w:line="278" w:lineRule="auto"/>
        <w:ind w:firstLine="312"/>
      </w:pPr>
      <w:r>
        <w:rPr>
          <w:rFonts w:ascii="Noto Serif" w:hAnsi="Noto Serif" w:eastAsia="Noto Serif"/>
          <w:i w:val="0"/>
          <w:sz w:val="23"/>
        </w:rPr>
        <w:t>¿Cómo se ha de descubrir el Ser?, pregunta el objetor:</w:t>
      </w:r>
    </w:p>
    <w:p>
      <w:pPr>
        <w:spacing w:after="140" w:line="278" w:lineRule="auto"/>
        <w:ind w:firstLine="312"/>
      </w:pPr>
      <w:r>
        <w:rPr>
          <w:rFonts w:ascii="Noto Serif" w:hAnsi="Noto Serif" w:eastAsia="Noto Serif"/>
          <w:i w:val="0"/>
          <w:sz w:val="23"/>
        </w:rPr>
        <w:t>Y el filósofo vedantín le responde: Lo mismo que en el mundo podríamos encontrar un animal perdido, que queríamos recuperar, siguiendo sus propias huellas, es decir, las marcas que deja una vaca en el suelo, cuando se descubre el Ser todas las cosas se encuentran instantáneamente. Éste es el sentido.</w:t>
      </w:r>
    </w:p>
    <w:p>
      <w:pPr>
        <w:spacing w:after="140" w:line="278" w:lineRule="auto"/>
        <w:ind w:firstLine="312"/>
      </w:pPr>
      <w:r>
        <w:rPr>
          <w:rFonts w:ascii="Noto Serif" w:hAnsi="Noto Serif" w:eastAsia="Noto Serif"/>
          <w:i w:val="0"/>
          <w:sz w:val="23"/>
        </w:rPr>
        <w:t>El objetor distingue: El tema (en I, 4, 7) era el conocimiento de la verdad. Cuando se conoce el Ser, se conoce todo lo demás. ¿Cuál es entonces el nuevo tema, el del encuentro (del Ser) del que se trata aquí (I, 4, 8)?</w:t>
      </w:r>
    </w:p>
    <w:p>
      <w:pPr>
        <w:spacing w:after="140" w:line="278" w:lineRule="auto"/>
        <w:ind w:firstLine="312"/>
      </w:pPr>
      <w:r>
        <w:rPr>
          <w:rFonts w:ascii="Noto Serif" w:hAnsi="Noto Serif" w:eastAsia="Noto Serif"/>
          <w:i w:val="0"/>
          <w:sz w:val="23"/>
        </w:rPr>
        <w:t>El filósofo vedānta advaita dice: No se puede hacer esa distinción porque las escrituras utilizan las palabras «conocer» y «alcanzar» como sinónimos. No alcanzar el Ser es ignorarlo. Por tanto conocer la verdad del Ser es alcanzarla33. Llegar al Ser no es lo mismo que llegar a otras cosas, obtener algo que se tenía antes, porque no existe diferencia entre la persona que lo alcanza y el objeto alcanzado. Y cuando el Ser consigue algo distinto de Él mismo, es el Ser el sujeto, y el no-ser el objeto conseguido. Aquello que aún no se ha alcanzado está aparte de lo que se produce, y se llega a ello por un cierto acto ayudado por algunos medios. Alcanzar algo nuevo es transitorio, se debe al deseo y la acción, productos ambos de ideas erróneas como el nacimiento de un hijo en un sueño. Pero el Ser es lo opuesto a esto. Por su propia esencia el Ser no está separado de los actos que se producen. Y aunque siempre se ha alcanzado, se mantiene como separado por la ignorancia únicamente. La madreperla por error puede parecer plata. El no captar lo que es aunque se perciba todo el tiempo se debe sólo a la obstrucción que produce una impresión falsa. Del mismo modo el no alcanzar el Ser se debe a la obstrucción que produce la ignorancia. Y por eso se alcanza simplemente al eliminar esa obstrucción mediante la visión de la verdad. Sólo consiste en esto.</w:t>
      </w:r>
    </w:p>
    <w:p>
      <w:pPr>
        <w:spacing w:after="140" w:line="278" w:lineRule="auto"/>
        <w:ind w:firstLine="312"/>
      </w:pPr>
      <w:r>
        <w:rPr>
          <w:rFonts w:ascii="Noto Serif" w:hAnsi="Noto Serif" w:eastAsia="Noto Serif"/>
          <w:i w:val="0"/>
          <w:sz w:val="23"/>
        </w:rPr>
        <w:t>Explicaremos cómo el tratar de vivenciar el Ser por otros medios es inútil. Y las escrituras quieren expresar la identidad evidente que se da entre el conocer y el vivenciar el Ser, cuando dice al referirse al conocimiento verdadero «puede conseguirse» porque la raíz bid significa también conseguir. Aquí se afirma el resultado de la meditación en los atributos: El que conoce Aquello de esta manera, el que conoce cómo el Ser penetra en las formas y los nombres, llega a ser tan importante en esas formas y nombres como el Ser, adquiere la unión con la energía vital y consigue admiración y armonía con las personas que quiere. O también, quien conoce el Ser tal como se ha descrito alcanza kirti, el conocimiento de la unidad con los buscadores de la liberación, y sloka, la liberación con los resultados de ese conocimiento, obtiene los primeros efectos de la verdad.</w:t>
      </w:r>
    </w:p>
    <w:p>
      <w:pPr>
        <w:keepLines/>
        <w:spacing w:before="160" w:after="220" w:line="288" w:lineRule="auto"/>
        <w:ind w:left="255" w:right="198" w:firstLine="0"/>
      </w:pPr>
      <w:r>
        <w:rPr>
          <w:rFonts w:ascii="Noto Serif" w:hAnsi="Noto Serif" w:eastAsia="Noto Serif"/>
          <w:i/>
          <w:sz w:val="24"/>
        </w:rPr>
        <w:t>8. El Ser es más querido que un hijo, más querido que la riqueza, más querido que cualquier otra cosa, es lo más íntimo. Se podría decir a quien tuviera alguna cosa por más querida que el Ser: Eso que quieres morirá. Se debería meditar sólo en el Ser como lo amado. Para aquel que medita sólo en el Ser como lo amado las demás cosas queridas no son mortales.</w:t>
      </w:r>
    </w:p>
    <w:p>
      <w:pPr>
        <w:spacing w:after="140" w:line="278" w:lineRule="auto"/>
        <w:ind w:firstLine="312"/>
      </w:pPr>
      <w:r>
        <w:rPr>
          <w:rFonts w:ascii="Noto Serif" w:hAnsi="Noto Serif" w:eastAsia="Noto Serif"/>
          <w:i w:val="0"/>
          <w:sz w:val="23"/>
        </w:rPr>
        <w:t>Aquí hay otra razón para conocer el Ser con exclusión de cualquier otra cosa. «El Ser es más querido que un hijo». Un hijo es considerado universalmente en el mundo como querido; pero el Ser es más querido que él, lo cual muestra que ello es muy querido. Y más querido que las riquezas como el oro o las joyas, y cualquier otra cosa que se considere querida en el mundo. ¿Por qué es el Ser más querido que esas cosas, y no los órganos sensoriales etc.? Esto se explica así: «es lo más íntimo». El cuerpo y los órganos son interiores y más cercanos a uno mismo que un hijo o la riqueza, por ejemplo, que son cosas externas. Pero este Ser es más cercano que ellos.</w:t>
      </w:r>
    </w:p>
    <w:p>
      <w:pPr>
        <w:spacing w:after="140" w:line="278" w:lineRule="auto"/>
        <w:ind w:firstLine="312"/>
      </w:pPr>
      <w:r>
        <w:rPr>
          <w:rFonts w:ascii="Noto Serif" w:hAnsi="Noto Serif" w:eastAsia="Noto Serif"/>
          <w:i w:val="0"/>
          <w:sz w:val="23"/>
        </w:rPr>
        <w:t>Una cosa que es muy querida merece ser conseguida con un esfuerzo superior. Así es el Ser, que es más querido que cualquier otra cosa considerada querida en el mundo. Así pues, se debe hacer un enorme esfuerzo para obtenerlo. Incluso abandonando lo que se impone como deber para la adquisición de otros objetos queridos. Pero podríamos preguntarnos: cuando el Ser y el noser, son queridos y la elección de uno significa el rechazo del otro, ¿por qué escoger el Ser, y no el otro, y no a la inversa? La respuesta es: una persona que considera el Ser como querido, debe decir a otro que piensa que cualquier otra cosa es más querida que el Ser: «lo que tú consideras querido, por ejemplo el hijo, morirá». ¿Por qué dice esto? Porque está capacitado para decirlo, pues lo que dice llegará a ser verdad: lo querido morirá y por eso puede hablar de esa manera. Algunos dicen que la palabra isvara (capacitado) significa «veloz». Podría ser, si fuera usada en este sentido. Por lo tanto, abandonando todas las demás cosas queridas, se debería meditar sólo en el Ser como lo amado.</w:t>
      </w:r>
    </w:p>
    <w:p>
      <w:pPr>
        <w:spacing w:after="140" w:line="278" w:lineRule="auto"/>
        <w:ind w:firstLine="312"/>
      </w:pPr>
      <w:r>
        <w:rPr>
          <w:rFonts w:ascii="Noto Serif" w:hAnsi="Noto Serif" w:eastAsia="Noto Serif"/>
          <w:i w:val="0"/>
          <w:sz w:val="23"/>
        </w:rPr>
        <w:t>Aquel que medita sólo en el Ser como amado, sabe que el Ser solamente es amado y ninguna otra cosa, y piensa con total convicción que lo demás es realmente cualquier cosa (menos lo amado). Para el que posee este conocimiento «las cosas queridas no son mortales». Ésta es una mera afirmación de un hecho universal, porque el que conoce el Ser no encuentra ninguna otra cosa para llamar querida o no querida. Podría ser como una alabanza en la elección del Ser como amado; o también ser la declaración de un resultado para el que es un imperfecto conocedor del Ser, si medita sobre el Ser como amado. Porque en la palabra pramayura (mortal) se utiliza un sufijo que indica un hábito.</w:t>
      </w:r>
    </w:p>
    <w:p>
      <w:pPr>
        <w:keepLines/>
        <w:spacing w:before="160" w:after="220" w:line="288" w:lineRule="auto"/>
        <w:ind w:left="255" w:right="198" w:firstLine="0"/>
      </w:pPr>
      <w:r>
        <w:rPr>
          <w:rFonts w:ascii="Noto Serif" w:hAnsi="Noto Serif" w:eastAsia="Noto Serif"/>
          <w:i/>
          <w:sz w:val="24"/>
        </w:rPr>
        <w:t>9. Se dice que los hombres piensan: Mediante el conocimiento del Absoluto llegaremos a ser todo. Entonces, ¿qué conoció el Absoluto por lo que llegó a serlo todo?</w:t>
      </w:r>
    </w:p>
    <w:p>
      <w:pPr>
        <w:spacing w:after="140" w:line="278" w:lineRule="auto"/>
        <w:ind w:firstLine="312"/>
      </w:pPr>
      <w:r>
        <w:rPr>
          <w:rFonts w:ascii="Noto Serif" w:hAnsi="Noto Serif" w:eastAsia="Noto Serif"/>
          <w:i w:val="0"/>
          <w:sz w:val="23"/>
        </w:rPr>
        <w:t>En las palabras «hay que meditar sólo en el Ser» (I, 4, 7), el conocimiento del Absoluto, el objetivo que se propone toda la Upaniṣad, ha sido señalado brevemente. Con objeto de explicar este aforismo, y para establecer la necesidad de este conocimiento, las escrituras hacen esta introducción: Se dice: tat (esto) es preparatorio para lo que va a ser explicado en la siguiente cláusula. Se refiere a aquellos buscadores del Absoluto que consiguen un maestro que es como un barco en ese océano sin límites cuyas aguas son la lucha penosa debida al círculo del ciclo de vida, decadencia y muerte, aquellos que desean cruzar ese océano y les desagrada el mundo de propósitos y fines que consiste en lo recto y lo erróneo, sus medios y sus resultados.</w:t>
      </w:r>
    </w:p>
    <w:p>
      <w:pPr>
        <w:spacing w:after="140" w:line="278" w:lineRule="auto"/>
        <w:ind w:firstLine="312"/>
      </w:pPr>
      <w:r>
        <w:rPr>
          <w:rFonts w:ascii="Noto Serif" w:hAnsi="Noto Serif" w:eastAsia="Noto Serif"/>
          <w:i w:val="0"/>
          <w:sz w:val="23"/>
        </w:rPr>
        <w:t>Al tratar de obtener lo eterno, el bien supremo que es enteramente diferente de lo anterior, ¿qué dicen ellos? Afirman que los hombres piensan: «Mediante el conocimiento del Absoluto o del supremo Ser llegaremos a ser todo, sin excluir nada». El uso de la palabra «hombres» indica su especial actitud para esto, ya que ellos están especialmente capacitados para conseguir la felicidad y la liberación. Ésta es la idea. Esos buscadores piensan respecto a los ritos que les traerán seguros resultados. Y también piensan que el conocimiento del Absoluto es seguro que les llevará a identificarse con el todo, ya que los Vedas son igualmente autoridad para ambos.</w:t>
      </w:r>
    </w:p>
    <w:p>
      <w:pPr>
        <w:spacing w:after="140" w:line="278" w:lineRule="auto"/>
        <w:ind w:firstLine="312"/>
      </w:pPr>
      <w:r>
        <w:rPr>
          <w:rFonts w:ascii="Noto Serif" w:hAnsi="Noto Serif" w:eastAsia="Noto Serif"/>
          <w:i w:val="0"/>
          <w:sz w:val="23"/>
        </w:rPr>
        <w:t>Aquí esto parece ser algo inconsciente, por lo que nos preguntamos: ¿qué conoció el Absoluto por lo cual los hombres piensan se convertirá en todo? Las escrituras dicen que Aquello es todo. Si Aquello se convirtió en todo sin conocer ninguna cosa, dejemos que suceda lo mismo con los otros. ¿Para qué sirve el Absoluto? Si, por otra parte. Aquello se convierte en todo por el conocimiento del Absoluto, al ser el producto del conocimiento, se convierte en el resultado de una acción, y por lo tanto es transitoria. Se llegaría a un re greso al infinito, ya que eso también habría llegado a ser todo por el conoci miento de alguna cosa, como lo anterior, a su vez, por el conocimiento de alguna otra cosa, y así sucesivamente.</w:t>
      </w:r>
    </w:p>
    <w:p>
      <w:pPr>
        <w:spacing w:after="140" w:line="278" w:lineRule="auto"/>
        <w:ind w:firstLine="312"/>
      </w:pPr>
      <w:r>
        <w:rPr>
          <w:rFonts w:ascii="Noto Serif" w:hAnsi="Noto Serif" w:eastAsia="Noto Serif"/>
          <w:i w:val="0"/>
          <w:sz w:val="23"/>
        </w:rPr>
        <w:t>Nosotros damos por supuesto que Aquello no llegó a ser todo sin el conocimiento de alguna cosa, porque esto sería distorsionar el significado de las escrituras. Pero la acusación de que el resultado es transitorio ¿se mantendría? No, ninguna de estas acusaciones puede estar a su nivel, porque ahí se encuentra un significado particular. Si desde luego el Absoluto llega a ser todo por el conocimiento de algo, nosotros nos preguntamos: ¿qué es ello? A esta objeción el texto da la siguiente irreprochable réplica:</w:t>
      </w:r>
    </w:p>
    <w:p>
      <w:pPr>
        <w:keepLines/>
        <w:spacing w:before="160" w:after="220" w:line="288" w:lineRule="auto"/>
        <w:ind w:left="255" w:right="198" w:firstLine="0"/>
      </w:pPr>
      <w:r>
        <w:rPr>
          <w:rFonts w:ascii="Noto Serif" w:hAnsi="Noto Serif" w:eastAsia="Noto Serif"/>
          <w:i/>
          <w:sz w:val="24"/>
        </w:rPr>
        <w:t>10. En el principio estaba lo Absoluto. Y sólo se conocía a sí mismo como «Yo soy lo Absoluto». Por tanto Aquello llegó a ser todo. Cualquiera entre los dioses que lo conociera también se convertía en Aquello; y lo mismo los sabios y los hombres. El sabio Vamadeva, mientras descubría el Ser como Aquello, supo: «Yo soy Manu y el Sol». Y hasta hoy todo el que, de la misma manera, conozca Aquello como «Yo soy lo Absoluto» llega a ser el universo. Los dioses no pueden ser superiores a él, porque él es el Ser de ellos. Mientras el que adora a algún dios pensando: Él es uno y yo soy otro no ha comprendido. Es como un animal para los dioses. Como muchos animales sirven al hombre, así mismo cada hombre sirve a los dioses. Y si incluso el desprenderse de un animal causa dolor, ¿qué se diría de muchos animales? Por consiguiente a ellos (a los dioses) no les gusta que los hombres conozcan esto.</w:t>
      </w:r>
    </w:p>
    <w:p>
      <w:pPr>
        <w:spacing w:after="140" w:line="278" w:lineRule="auto"/>
        <w:ind w:firstLine="312"/>
      </w:pPr>
      <w:r>
        <w:rPr>
          <w:rFonts w:ascii="Noto Serif" w:hAnsi="Noto Serif" w:eastAsia="Noto Serif"/>
          <w:i w:val="0"/>
          <w:sz w:val="23"/>
        </w:rPr>
        <w:t>Se presenta una primera opinión: Brahman aquí debe ser el Brahman condicionado, porque sólo así puede la identidad con todo ser el producto de un esfuerzo. El Absoluto supremo no puede llegar a ser todo como resultado del conocimiento. Se habla de esta identificación con todo como de un resultado del conocimiento: «Por lo tanto Aquello llega a ser todo». Así pues, el Absoluto al que se refiere en este pasaje: «Éste era verdaderamente Brahman en el principio», debe ser el Brahman condicionado.</w:t>
      </w:r>
    </w:p>
    <w:p>
      <w:pPr>
        <w:spacing w:after="140" w:line="278" w:lineRule="auto"/>
        <w:ind w:firstLine="312"/>
      </w:pPr>
      <w:r>
        <w:rPr>
          <w:rFonts w:ascii="Noto Serif" w:hAnsi="Noto Serif" w:eastAsia="Noto Serif"/>
          <w:i w:val="0"/>
          <w:sz w:val="23"/>
        </w:rPr>
        <w:t>Teniendo en cuenta que sólo los hombres están capacitados (para esta identificación con el todo), la palabra Brahman (lo Absoluto) puede referirse también a un futuro conocedor del Absoluto que se identificará con Él. Porque en el pasaje «Los hombres piensan [...] llegaremos a ser todo» (I, IV, 9) se presentan los hombres, y también se ha dicho que sólo ellos están capacitados para la práctica de los propósitos de prosperidad y liberación, pero no el Absoluto supremo ni Hiraṇyagarbha, el condicionado Brahman. Por lo tanto la palabra Brahman, se refiere a un hombre que a través del conocimiento del Brahman condicionado, identificado con todo el universo combinado con los ritos, consigue la unión con el Brahman condicionado (Hiraṇyagarbha). Alejándose de toda experiencia (en ese estado) y habiendo roto las ligaduras del deseo y la acción por haber conseguido todas las cosas, buscó la unidad con el Absoluto supremo mediante su conocimiento. Un hecho que ocurre comúnmente en el mundo es que las palabras se usan haciendo referencia a futuros estados, como en la frase «Ellos están preparando arroz», y en las escrituras también: «Los monjes, después de haber llevado a cabo un sacrificio en el cual deseaban valentía a todos los seres, dan su precio a los sacerdotes», etc. (Va. X). De manera similar aquí Brahman también quiere decir un hombre que desea conocer a Brahman y desea identificarse con Él. Éste es el punto de vista de algunos.</w:t>
      </w:r>
    </w:p>
    <w:p>
      <w:pPr>
        <w:spacing w:after="140" w:line="278" w:lineRule="auto"/>
        <w:ind w:firstLine="312"/>
      </w:pPr>
      <w:r>
        <w:rPr>
          <w:rFonts w:ascii="Noto Serif" w:hAnsi="Noto Serif" w:eastAsia="Noto Serif"/>
          <w:i w:val="0"/>
          <w:sz w:val="23"/>
        </w:rPr>
        <w:t>Respuesta del vedantín: No es así, porque esta clase de identificación con todo está expuesta a la acusación de transitoriedad. No hay ninguna cosa en el mundo que asuma realmente algún estado diferente por alguna causa y siga siendo eterna. Lo mismo sucede si la identificación con todo se debe al conocimiento de Brahman (condicionado). No puede ser al mismo tiempo eterno. Y si es transitorio, sería, como ya hemos dicho, el resultado de una acción. Pero si por la identificación con el todo te refieres a la cesación de la idea limitativa debida a la ignorancia, entonces sería inútil comprender por el término brahman un hombre que sería Brahman, incluso antes de conocer el Absoluto. Todo el mundo, al ser el Absoluto, es siempre idéntico con todo, pero la ignorancia superimpuesta en él, la idea de que él no es el Absoluto y no es todo, es como la madreperla confundida con la plata, o como el cielo imaginado cóncavo o azul, o similar. Lo mismo puedes pensar que aquí la idea de no ser lo Absoluto y no ser todo, que ha sido superimpuesta en el Absoluto por la ignorancia, se elimina por el conocimiento del Absoluto. Como los Vedas afirman la verdad, es adecuado decir que es realmente al Absoluto supremo al que se refieren estas sentencias: «En el principio estaba el Absoluto». Porque éste es el primer significado de la palabra Brahman. No se debe pensar que esa palabra signifique aquí un hombre que llegará a ser Brahman, lo cual sería contrario al significado de este término. Porque es un error abandonar el significado llano de la palabra usada en las escrituras y poner uno nuevo en su lugar, a menos que haya un propósito más elevado detrás de ello.</w:t>
      </w:r>
    </w:p>
    <w:p>
      <w:pPr>
        <w:spacing w:after="140" w:line="278" w:lineRule="auto"/>
        <w:ind w:firstLine="312"/>
      </w:pPr>
      <w:r>
        <w:rPr>
          <w:rFonts w:ascii="Noto Serif" w:hAnsi="Noto Serif" w:eastAsia="Noto Serif"/>
          <w:i w:val="0"/>
          <w:sz w:val="23"/>
        </w:rPr>
        <w:t>Objeción: Pero el hecho de no ser Brahman y no ser todo existe aparte de la creación de la ignorancia.</w:t>
      </w:r>
    </w:p>
    <w:p>
      <w:pPr>
        <w:spacing w:after="140" w:line="278" w:lineRule="auto"/>
        <w:ind w:firstLine="312"/>
      </w:pPr>
      <w:r>
        <w:rPr>
          <w:rFonts w:ascii="Noto Serif" w:hAnsi="Noto Serif" w:eastAsia="Noto Serif"/>
          <w:i w:val="0"/>
          <w:sz w:val="23"/>
        </w:rPr>
        <w:t>Réplica del vedantín: No, porque entonces no podría ser suprimido por el conocimiento del Absoluto. Este conocimiento nunca ha sido observado directamente para eliminar alguna característica de alguna cosa o creerla, pero en todas partes se ve que elimina la ignorancia. Y aquí también aparece la idea de no ser lo Absoluto y no ser todo, que se debe a la ignorancia, eliminada por el conocimiento del Absoluto. Pero este conocimiento no puede crear ni poner un límite a una entidad real. Así pues, es del todo inútil abandonar el significado de la palabra usada en las escrituras reveladas y poner un nuevo significado en su lugar.</w:t>
      </w:r>
    </w:p>
    <w:p>
      <w:pPr>
        <w:spacing w:after="140" w:line="278" w:lineRule="auto"/>
        <w:ind w:firstLine="312"/>
      </w:pPr>
      <w:r>
        <w:rPr>
          <w:rFonts w:ascii="Noto Serif" w:hAnsi="Noto Serif" w:eastAsia="Noto Serif"/>
          <w:i w:val="0"/>
          <w:sz w:val="23"/>
        </w:rPr>
        <w:t>El objetor pregunta'. ¿Pero no está la ignorancia fuera de lugar en lo Absoluto?</w:t>
      </w:r>
    </w:p>
    <w:p>
      <w:pPr>
        <w:spacing w:after="140" w:line="278" w:lineRule="auto"/>
        <w:ind w:firstLine="312"/>
      </w:pPr>
      <w:r>
        <w:rPr>
          <w:rFonts w:ascii="Noto Serif" w:hAnsi="Noto Serif" w:eastAsia="Noto Serif"/>
          <w:i w:val="0"/>
          <w:sz w:val="23"/>
        </w:rPr>
        <w:t>A lo que responde el vedantín: No, no es así, porque el conocimiento referente al Absoluto ya ha sido experimentado. Cuando no hay superimposición de la plata en la madreperla, y es directamente visible, nadie se toma la molestia de decir que es una madreperla, y no plata. Del mismo modo, al no haber superimposición de la ignorancia en el Absoluto, el conocimiento de la unidad con el Absoluto no sería experimentado en términos como los siguientes: «El Ser está debajo, el Ser está encima, el Ser está detrás, el Ser está enfrente. Todo es, en verdad, el Ser» (Ch. VII, 25, 2). Y ésta es la dualidad que no tiene existencia fuera de Brahman.</w:t>
      </w:r>
    </w:p>
    <w:p>
      <w:pPr>
        <w:spacing w:after="140" w:line="278" w:lineRule="auto"/>
        <w:ind w:firstLine="312"/>
      </w:pPr>
      <w:r>
        <w:rPr>
          <w:rFonts w:ascii="Noto Serif" w:hAnsi="Noto Serif" w:eastAsia="Noto Serif"/>
          <w:i w:val="0"/>
          <w:sz w:val="23"/>
        </w:rPr>
        <w:t>El objetor insiste: Nosotros no decimos que no haya una superimposición en lo Absoluto de atributos que no le pertenecen a Él, como en el caso de la madreperla, sino que lo Absoluto en sí mismo no es la causa de la superimposición de estos atributos, ni el autor de la ignorancia.</w:t>
      </w:r>
    </w:p>
    <w:p>
      <w:pPr>
        <w:spacing w:after="140" w:line="278" w:lineRule="auto"/>
        <w:ind w:firstLine="312"/>
      </w:pPr>
      <w:r>
        <w:rPr>
          <w:rFonts w:ascii="Noto Serif" w:hAnsi="Noto Serif" w:eastAsia="Noto Serif"/>
          <w:i w:val="0"/>
          <w:sz w:val="23"/>
        </w:rPr>
        <w:t>Respuesta del vedantín: Dejémoslo así. Lo Absoluto (Brahman) no es el autor de la ignorancia ni el sujeto del error. Pero no se admite que haya ninguna otra entidad consciente sino Brahman el Absoluto, como afirman los textos escritúrales: «No se le puede conocer; es el conocedor» (III, 7, 23), «No se puede conocer, pero es el conocedor» (III, 8, 11), «Tú eres esto» (Ch. Up. VI, 8, 7), «Aquello se conocía a sí mismo como "Yo soy Brahman", "El que adora a otro dios pensando. Él es uno, y yo soy otro", no comprende» (ibid.). Y la tradición: «Residiendo en todos los seres por igual» (B. Gītā XIII, 27). «Soy el Ser que habita en el corazón de todos los seres» (B. Gītā X, 20), y «Los que comprenden miran con la misma ecuanimidad a un sabio y humilde brahman, a una vaca, a un elefante e incluso a un perro» (B. Gītā V, 18). Y los mantras védicos: «Aquel que ve todos los seres en el Ser» (I. Up. 6), y «Para quien todos los seres son el Ser» (I. Up. 7).</w:t>
      </w:r>
    </w:p>
    <w:p>
      <w:pPr>
        <w:spacing w:after="140" w:line="278" w:lineRule="auto"/>
        <w:ind w:firstLine="312"/>
      </w:pPr>
      <w:r>
        <w:rPr>
          <w:rFonts w:ascii="Noto Serif" w:hAnsi="Noto Serif" w:eastAsia="Noto Serif"/>
          <w:i w:val="0"/>
          <w:sz w:val="23"/>
        </w:rPr>
        <w:t>En este caso las instrucciones de las escrituras son inútiles, dice el objetor:</w:t>
      </w:r>
    </w:p>
    <w:p>
      <w:pPr>
        <w:spacing w:after="140" w:line="278" w:lineRule="auto"/>
        <w:ind w:firstLine="312"/>
      </w:pPr>
      <w:r>
        <w:rPr>
          <w:rFonts w:ascii="Noto Serif" w:hAnsi="Noto Serif" w:eastAsia="Noto Serif"/>
          <w:i w:val="0"/>
          <w:sz w:val="23"/>
        </w:rPr>
        <w:t>Y el vedantín contesta: De acuerdo, admitámoslo, cuando la verdad ya ha sido conocida.</w:t>
      </w:r>
    </w:p>
    <w:p>
      <w:pPr>
        <w:spacing w:after="140" w:line="278" w:lineRule="auto"/>
        <w:ind w:firstLine="312"/>
      </w:pPr>
      <w:r>
        <w:rPr>
          <w:rFonts w:ascii="Noto Serif" w:hAnsi="Noto Serif" w:eastAsia="Noto Serif"/>
          <w:i w:val="0"/>
          <w:sz w:val="23"/>
        </w:rPr>
        <w:t>El objetor dice: Sin embargo también es inútil conocer la verdad.</w:t>
      </w:r>
    </w:p>
    <w:p>
      <w:pPr>
        <w:spacing w:after="140" w:line="278" w:lineRule="auto"/>
        <w:ind w:firstLine="312"/>
      </w:pPr>
      <w:r>
        <w:rPr>
          <w:rFonts w:ascii="Noto Serif" w:hAnsi="Noto Serif" w:eastAsia="Noto Serif"/>
          <w:i w:val="0"/>
          <w:sz w:val="23"/>
        </w:rPr>
        <w:t>No, dice el vedantín, porque vemos que elimina la ignorancia.</w:t>
      </w:r>
    </w:p>
    <w:p>
      <w:pPr>
        <w:spacing w:after="140" w:line="278" w:lineRule="auto"/>
        <w:ind w:firstLine="312"/>
      </w:pPr>
      <w:r>
        <w:rPr>
          <w:rFonts w:ascii="Noto Serif" w:hAnsi="Noto Serif" w:eastAsia="Noto Serif"/>
          <w:i w:val="0"/>
          <w:sz w:val="23"/>
        </w:rPr>
        <w:t>Pero, insiste el objetor, si hay unidad, esta eliminación de la ignorancia también es imposible.</w:t>
      </w:r>
    </w:p>
    <w:p>
      <w:pPr>
        <w:spacing w:after="140" w:line="278" w:lineRule="auto"/>
        <w:ind w:firstLine="312"/>
      </w:pPr>
      <w:r>
        <w:rPr>
          <w:rFonts w:ascii="Noto Serif" w:hAnsi="Noto Serif" w:eastAsia="Noto Serif"/>
          <w:i w:val="0"/>
          <w:sz w:val="23"/>
        </w:rPr>
        <w:t>El vedantin responde: No es así, porque eso contradice la experiencia. De hecho vemos que el conocimiento de la unidad disipa la ignorancia. Si tú niegas un hecho observado diciendo esto es imposible, estarás contradiciendo la experiencia, cosa que nadie permitirá. Ni tampoco hay ninguna cuestión de imposibilidad con respecto a un hecho observado, porque ya ha sido observado.</w:t>
      </w:r>
    </w:p>
    <w:p>
      <w:pPr>
        <w:spacing w:after="140" w:line="278" w:lineRule="auto"/>
        <w:ind w:firstLine="312"/>
      </w:pPr>
      <w:r>
        <w:rPr>
          <w:rFonts w:ascii="Noto Serif" w:hAnsi="Noto Serif" w:eastAsia="Noto Serif"/>
          <w:i w:val="0"/>
          <w:sz w:val="23"/>
        </w:rPr>
        <w:t>Esta observación también es imposible, continúa el objetor.</w:t>
      </w:r>
    </w:p>
    <w:p>
      <w:pPr>
        <w:spacing w:after="140" w:line="278" w:lineRule="auto"/>
        <w:ind w:firstLine="312"/>
      </w:pPr>
      <w:r>
        <w:rPr>
          <w:rFonts w:ascii="Noto Serif" w:hAnsi="Noto Serif" w:eastAsia="Noto Serif"/>
          <w:i w:val="0"/>
          <w:sz w:val="23"/>
        </w:rPr>
        <w:t>Se le responde: Ahí también se aplica la misma lógica.</w:t>
      </w:r>
    </w:p>
    <w:p>
      <w:pPr>
        <w:spacing w:after="140" w:line="278" w:lineRule="auto"/>
        <w:ind w:firstLine="312"/>
      </w:pPr>
      <w:r>
        <w:rPr>
          <w:rFonts w:ascii="Noto Serif" w:hAnsi="Noto Serif" w:eastAsia="Noto Serif"/>
          <w:i w:val="0"/>
          <w:sz w:val="23"/>
        </w:rPr>
        <w:t>Dice el objetor: «Una persona se hace buena por las buenas obras» (III, 2, 13), «A la conciencia le sigue por el conocimiento y la acción» (IV, 4, 2), «El ser individual, el Puruṣa, es un pensador, conocedor y actor» (Pr. Up. IV, 9). Por esos textos tradicionales así como por la razón sabemos que hay un ser transmigrante más bien que un ser distinto del Ser supremo. Y el último sabemos es distinto de lo anterior por textos como los siguientes: «Este (Ser) es Eso que ha sido descrito como "ni esto, ni esto"» (II, 3, 6), «Aquello trasciende el deseo», «El Ser que no tiene mancha, ni decadencia, ni muerte» (Ch. Up. VIII, 7, 13), y «Bajo la poderosa ley del inmutable» (III, 8, 9). Y también en los sistemas de lógica (vaiesika y nyya) defendidos por Kanada y Gautama, conocemos la existencia de un dios distinto del Ser que transmigra establecido a través del razonamiento. Que este último es diferente de Dios se ve claramente por su actividad debida a su deseo de liberarse de la miseria de su existencia relativa y también por textos tradicionales (śruti y smṛti) como «Ello es sin discursos y sin celo» (Ch. Up. III, 14, 2). Y encontramos la dis tinta mención de Dios como el objeto de búsqueda y el ser individual como el buscador, en pasajes como «Eso ha de ser buscado, y eso se debiera desear realizar» (Ch. Up. VIII, 7. 1, 3), «Y al conocerlo, las malas obras no le tocan» (IV, 4, 23), «El conocedor de lo Absoluto obtiene lo más alto» (Tai. Up. II, 1, 1), «Se la ha de conocer como uno» (IV, 4, 20), «Sin haber descubierto al Ser inmutable» (III, 8, 10), «El aspirante inteligente sólo con comprender el Absoluto debe llegar a la sabiduría» (IV, 4,21), y «La sílaba aum es llamada el arco, el ser individual la flecha y el Absoluto la diana» (Mu. Up. II, 2, 4).</w:t>
      </w:r>
    </w:p>
    <w:p>
      <w:pPr>
        <w:spacing w:after="140" w:line="278" w:lineRule="auto"/>
        <w:ind w:firstLine="312"/>
      </w:pPr>
      <w:r>
        <w:rPr>
          <w:rFonts w:ascii="Noto Serif" w:hAnsi="Noto Serif" w:eastAsia="Noto Serif"/>
          <w:i w:val="0"/>
          <w:sz w:val="23"/>
        </w:rPr>
        <w:t>Otra razón para la diferencia es la mención de un viaje: rutas particulares y un destino para un buscador de la liberación. Si no hay diferencia, ¿quién haría el viaje y cómo? Y en la ausencia de esto, dos rutas particulares, la del sur y la del norte, carecerían de significado y de destino. Pero si el ser individual es diferente del Ser supremo, todo esto tendría sentido. También ellos deben ser diferentes porque las escrituras prescriben los dos medios: ritos y conocimiento. Si el ser individual es diferente del Absoluto, la enseñanza de ritos y conocimiento como medios para la prosperidad y liberación respectivamente pueden aplicarse a ello (al ser individual), pero no a Dios, porque los objetos de su deseo están desde la eternidad cumplidos. Así pues, es adecuado entender la palabra Brahman en el sentido de un hombre que aspira a ser el Absoluto.</w:t>
      </w:r>
    </w:p>
    <w:p>
      <w:pPr>
        <w:spacing w:after="140" w:line="278" w:lineRule="auto"/>
        <w:ind w:firstLine="312"/>
      </w:pPr>
      <w:r>
        <w:rPr>
          <w:rFonts w:ascii="Noto Serif" w:hAnsi="Noto Serif" w:eastAsia="Noto Serif"/>
          <w:i w:val="0"/>
          <w:sz w:val="23"/>
        </w:rPr>
        <w:t>No, responde el vedantín, porque entonces la enseñanza acerca del Absoluto sería inútil. Si un hombre sujeto a transmigración y solamente aspirando a ser idéntico con el Absoluto se convierte en todo por conocerse a sí mismo como el Absoluto, aunque él no lo sea, entonces la enseñanza acerca del su premo Absoluto es inútil, porque él obtiene la identidad con el todo como resultado de conocer solamente la transmigración del ser. El conocimiento del supremo Absoluto nunca es utilizado para obtener fines humanos.</w:t>
      </w:r>
    </w:p>
    <w:p>
      <w:pPr>
        <w:spacing w:after="140" w:line="278" w:lineRule="auto"/>
        <w:ind w:firstLine="312"/>
      </w:pPr>
      <w:r>
        <w:rPr>
          <w:rFonts w:ascii="Noto Serif" w:hAnsi="Noto Serif" w:eastAsia="Noto Serif"/>
          <w:i w:val="0"/>
          <w:sz w:val="23"/>
        </w:rPr>
        <w:t>El objetor dice: La instrucción es solamente ideada para el hombre sujeto a la transmigración, a fin de que pueda practicar la meditación basada en la semejanza refiriéndose a lo Absoluto como «Yo soy lo Absoluto». El que no conoce totalmente la naturaleza del Absoluto, ¿con qué puede identificarse en la imaginación como «Yo soy lo Absoluto»? Esta meditación basada en la semejanza es posible solamente cuando las características del Absoluto se conocen totalmente.</w:t>
      </w:r>
    </w:p>
    <w:p>
      <w:pPr>
        <w:spacing w:after="140" w:line="278" w:lineRule="auto"/>
        <w:ind w:firstLine="312"/>
      </w:pPr>
      <w:r>
        <w:rPr>
          <w:rFonts w:ascii="Noto Serif" w:hAnsi="Noto Serif" w:eastAsia="Noto Serif"/>
          <w:i w:val="0"/>
          <w:sz w:val="23"/>
        </w:rPr>
        <w:t>La respuesta del vedantín es: No es así, porque nosotros sabemos que las palabras «Absoluto» y «sí mismo» son sinónimas, siendo usadas cientos de veces en coordinación en textos como los siguientes: «El ser es lo Absoluto» (II, 5, 19; M. Up. 2), «Lo Absoluto que es inmediato y directo» (III, 4, 1-2; III, 5, 1), «El Ser (que es sin mancha)» (Ch. Up. VIII, 7, 1, 3), «Él es verdad. Él es el Ser» (Ch. Up. VI, 8, 7, etc.) y «El conocedor del Absoluto obtiene lo más alto» (Tai. Up. II, 1,1). Las últimas palabras introductorias (a Tai. Up. II) son de inmediato seguidas por las palabras «Del sen» (ibid.). La meditación basada en la similitud se realiza cuando las dos cosas a las que se refiere son diferentes, no cuando son idénticas. Y la frase «[...] y todo lo que se conoce no es sino el Ser» (II, 4, 6) muestra la unidad del Ser, teniendo en cuenta que esto debe ser realizado. Por lo tanto el Ser no puede ser considerado como el Absoluto a través de la meditación basada en la semejanza.</w:t>
      </w:r>
    </w:p>
    <w:p>
      <w:pPr>
        <w:spacing w:after="140" w:line="278" w:lineRule="auto"/>
        <w:ind w:firstLine="312"/>
      </w:pPr>
      <w:r>
        <w:rPr>
          <w:rFonts w:ascii="Noto Serif" w:hAnsi="Noto Serif" w:eastAsia="Noto Serif"/>
          <w:i w:val="0"/>
          <w:sz w:val="23"/>
        </w:rPr>
        <w:t>Tampoco vemos ninguna otra necesidad de enseñanza acerca del Absoluto, porque las escrituras mencionan la identificación con Él en el pasaje «Tú has llegado a Aquello que está libre de miedo, Janaka» (IV, 2, 4) y «El que le conoce así, llega a ser el Absoluto libre de temor» (IV, 4, 25). Si se refiriera a la meditación basada en la semejanza, esta identidad no tendría lugar. Una cosa no puede convertirse en otra.</w:t>
      </w:r>
    </w:p>
    <w:p>
      <w:pPr>
        <w:spacing w:after="140" w:line="278" w:lineRule="auto"/>
        <w:ind w:firstLine="312"/>
      </w:pPr>
      <w:r>
        <w:rPr>
          <w:rFonts w:ascii="Noto Serif" w:hAnsi="Noto Serif" w:eastAsia="Noto Serif"/>
          <w:i w:val="0"/>
          <w:sz w:val="23"/>
        </w:rPr>
        <w:t>Objeción: Según la fuerza de las afirmaciones de las escrituras, incluso la meditación basada en la semejanza puede conducir a la identidad.</w:t>
      </w:r>
    </w:p>
    <w:p>
      <w:pPr>
        <w:spacing w:after="140" w:line="278" w:lineRule="auto"/>
        <w:ind w:firstLine="312"/>
      </w:pPr>
      <w:r>
        <w:rPr>
          <w:rFonts w:ascii="Noto Serif" w:hAnsi="Noto Serif" w:eastAsia="Noto Serif"/>
          <w:i w:val="0"/>
          <w:sz w:val="23"/>
        </w:rPr>
        <w:t>Respuesta del vedantin: No, porque esta meditación es solamente una idea. Y el conocimiento, como hemos dicho, solamente elimina la idea falsa, no crea nada. Ni tampoco puede una manifestación de las escrituras impartir ningún poder a una cosa. Porque es un principio aceptado que las escrituras son solamente informativas, no creativas. Además en el pasaje «Aquello penetró en estos cuerpos, etc.» (I, 4, 7) está claro que el Ser supremo solamente ha entrado. Por lo tanto el punto de vista de que la palabra Brahman significa un hombre que será Brahman no es válido. Otra razón es que contradice el significado de lo que intenta transmitir. El sentido de todas las Upaniṣad es que el Absoluto no tiene interior ni exterior y es homogéneo como un terrón de sal, como se conoce por la afirmación hecha al final de ambos Madhu y Muni-kāṇḍas</w:t>
      </w:r>
      <w:r>
        <w:rPr>
          <w:rFonts w:ascii="Noto Serif" w:hAnsi="Noto Serif" w:eastAsia="Noto Serif"/>
          <w:i w:val="0"/>
          <w:sz w:val="16"/>
          <w:vertAlign w:val="superscript"/>
        </w:rPr>
        <w:t>39</w:t>
      </w:r>
      <w:r>
        <w:rPr>
          <w:rFonts w:ascii="Noto Serif" w:hAnsi="Noto Serif" w:eastAsia="Noto Serif"/>
          <w:i w:val="0"/>
          <w:sz w:val="23"/>
        </w:rPr>
        <w:t>: «Ésta es la enseñanza» (II, 5, 19) y «Ésta es, en verdad, la inmortalidad, querida» (IV, 5, 15).</w:t>
      </w:r>
    </w:p>
    <w:p>
      <w:pPr>
        <w:spacing w:after="140" w:line="278" w:lineRule="auto"/>
        <w:ind w:firstLine="312"/>
      </w:pPr>
      <w:r>
        <w:rPr>
          <w:rFonts w:ascii="Noto Serif" w:hAnsi="Noto Serif" w:eastAsia="Noto Serif"/>
          <w:i w:val="0"/>
          <w:sz w:val="23"/>
        </w:rPr>
        <w:t>En todas las versiones de las Upaniṣad la unidad con lo Absoluto es el significado cierto. Si, por lo tanto, en el pasaje en cuestión se interpreta que el ser transmigrante, que es diferente del Absoluto, se conoció a sí mismo, el significado deseado de la Upaniṣad sería contradictorio. Y en ese caso las escrituras, al tener su principio y su final no coordinados entre sí, serían consideradas inconsistentes. Más todavía, el nombre estaría fuera de lugar. En otras palabras, si en el pasaje «Él conocía solamente su propio Ser» la palabra «Él» se supone se refiere al ser transmigrante, el nombre no podría darse «al conocimiento del Absoluto», porque entonces significaría que el ser transmigrante era la entidad conocida.</w:t>
      </w:r>
    </w:p>
    <w:p>
      <w:pPr>
        <w:spacing w:after="140" w:line="278" w:lineRule="auto"/>
        <w:ind w:firstLine="312"/>
      </w:pPr>
      <w:r>
        <w:rPr>
          <w:rFonts w:ascii="Noto Serif" w:hAnsi="Noto Serif" w:eastAsia="Noto Serif"/>
          <w:i w:val="0"/>
          <w:sz w:val="23"/>
        </w:rPr>
        <w:t>El objetor dice: Supón que nosotros decimos que la expresión «su propio Sen» se refiere a una entidad distinta al conocedor.</w:t>
      </w:r>
    </w:p>
    <w:p>
      <w:pPr>
        <w:spacing w:after="140" w:line="278" w:lineRule="auto"/>
        <w:ind w:firstLine="312"/>
      </w:pPr>
      <w:r>
        <w:rPr>
          <w:rFonts w:ascii="Noto Serif" w:hAnsi="Noto Serif" w:eastAsia="Noto Serif"/>
          <w:i w:val="0"/>
          <w:sz w:val="23"/>
        </w:rPr>
        <w:t>No, responde el vedantín, no es así, porque hay una especificación: «Yo soy lo Absoluto». Si la identidad conocida fuera otra que el conocedor, la especificación sería: «Aquello es lo Absoluto» o «Eso es lo Absoluto», y no «Yo soy lo Absoluto». Pero puesto que es «Yo soy lo Absoluto», y se presenta la afirmación «El conocía solamente su propio Ser», nosotros damos por cierto que el Ser es lo Absoluto. Y sólo entonces el nombre «el conocimiento del Absoluto» sería apropiado; no de otra manera. En el otro caso sería «el conocimiento de la transmigración del ser». Tampoco puede la misma entidad ser ambos, lo Absoluto y lo no-Absoluto, lo mismo que el sol no puede ser las dos cosas, brillante y oscuro, porque son hechos contradictorios. Y si ambos fueran la causa de la nominación, no se daría la invocación segura al conocimiento de lo «Absoluto». Entonces sería «el conocimiento del Absoluto y el de la transmigración del ser». Tampoco al exponer el conocimiento de la verdad se presentaría la realidad como un absurdo, como una mujer, por ejemplo, que fuera la mitad vieja y la otra mitad joven. Eso solamente causaría duda en las mentes del que está escuchando. Por otro lado es el conocimiento seguro el que conduce a la liberación, el objetivo de la vida humana, como se evidencia en los textos de las escrituras reveladas y en la tradición: «El que realmente tiene (la convicción de que obtendrá el Brahman condicionado después de morir)yno alberga ninguna duda acerca de ello (lo alcanza)» (Ch. Up. III, 14, 4), y «el que tiene una mente dubitativa camina hacia la perdición» (B. Gītā IV, 40). Por eso quien quiera hacer bien a otros no debiera usar expresiones de sig nificaciones dudosas.</w:t>
      </w:r>
    </w:p>
    <w:p>
      <w:pPr>
        <w:spacing w:after="140" w:line="278" w:lineRule="auto"/>
        <w:ind w:firstLine="312"/>
      </w:pPr>
      <w:r>
        <w:rPr>
          <w:rFonts w:ascii="Noto Serif" w:hAnsi="Noto Serif" w:eastAsia="Noto Serif"/>
          <w:i w:val="0"/>
          <w:sz w:val="23"/>
        </w:rPr>
        <w:t>El objetor dice: Pensar que lo Absoluto, como nosotros, es un buscador de la liberación, no es adecuado, y esto es lo que nosotros vemos en el pasaje «Él sólo conocía su propio Ser [...] por lo tanto Él se convirtió en todo».</w:t>
      </w:r>
    </w:p>
    <w:p>
      <w:pPr>
        <w:spacing w:after="140" w:line="278" w:lineRule="auto"/>
        <w:ind w:firstLine="312"/>
      </w:pPr>
      <w:r>
        <w:rPr>
          <w:rFonts w:ascii="Noto Serif" w:hAnsi="Noto Serif" w:eastAsia="Noto Serif"/>
          <w:i w:val="0"/>
          <w:sz w:val="23"/>
        </w:rPr>
        <w:t>El vedantin responde: No es así, porque diciendo eso estás despreciando las escrituras. No es idea nuestra sino de las escrituras. Entonces tu atrevimiento las ofende. Y tú que deseas agradar al Absoluto no debieras abandonar el significado real de las escrituras imaginando cosas contrarias a ellas. Tampoco debieras perder tu paciencia sobre esto, porque toda pluralidad solamente es imaginada en lo Absoluto, como sabemos por cientos de textos como los siguientes: «Se le ha de descubrir como uno» (IV, 4, 20), «No hay diversidad en Aquello» (IV, 4, 19) y (Ka. Up. IV, 11), «Cuando parece que hay dualidad» (II, 4, 14; IV, 5, 15) y «Sólo uno sin segundo» (Ch. Up. VI, 2, 1). Ya que todo el mundo fenoménico es imaginado en lo Absoluto y no es real, dices muy poco cuando condenas esta idea en particular como inadecuada.</w:t>
      </w:r>
    </w:p>
    <w:p>
      <w:pPr>
        <w:spacing w:after="140" w:line="278" w:lineRule="auto"/>
        <w:ind w:firstLine="312"/>
      </w:pPr>
      <w:r>
        <w:rPr>
          <w:rFonts w:ascii="Noto Serif" w:hAnsi="Noto Serif" w:eastAsia="Noto Serif"/>
          <w:i w:val="0"/>
          <w:sz w:val="23"/>
        </w:rPr>
        <w:t>Por tanto la conclusión es que la palabra Brahman se refiere a ese Absoluto que proyectó el universo y se introdujo en él.</w:t>
      </w:r>
    </w:p>
    <w:p>
      <w:pPr>
        <w:spacing w:after="140" w:line="278" w:lineRule="auto"/>
        <w:ind w:firstLine="312"/>
      </w:pPr>
      <w:r>
        <w:rPr>
          <w:rFonts w:ascii="Noto Serif" w:hAnsi="Noto Serif" w:eastAsia="Noto Serif"/>
          <w:i w:val="0"/>
          <w:sz w:val="23"/>
        </w:rPr>
        <w:t>El Absoluto (el sí mismo) que es percibido como el Ser en el cuerpo era lo Absoluto al igual que todo lo demás desde el origen (aun antes de la manifestación). Pero debido a la ignorancia se superpone sobre ser la noción de que no es lo Absoluto, y que no es el todo, y consecuentemente se piensa, por equivocación, que es un agente con una actividad, el experimentador de sus frutos, feliz o miserable y transmigrante. Pero realmente es el Absoluto diferente de todo lo anterior y es el todo. Al ser despertado por un maestro digno de admiración que le dijo que no estaba sujeto a la transmigración, Él conocía solamente su propio natural Ser, el que está libre de diferenciaciones superpuestas por la ignorancia. Éste es el significado de la partícula eva (solamente).</w:t>
      </w:r>
    </w:p>
    <w:p>
      <w:pPr>
        <w:spacing w:after="140" w:line="278" w:lineRule="auto"/>
        <w:ind w:firstLine="312"/>
      </w:pPr>
      <w:r>
        <w:rPr>
          <w:rFonts w:ascii="Noto Serif" w:hAnsi="Noto Serif" w:eastAsia="Noto Serif"/>
          <w:i w:val="0"/>
          <w:sz w:val="23"/>
        </w:rPr>
        <w:t>Dime, ¿cuál es esa naturaleza del Ser que lo Absoluto conoce?, pregunta alguien.</w:t>
      </w:r>
    </w:p>
    <w:p>
      <w:pPr>
        <w:spacing w:after="140" w:line="278" w:lineRule="auto"/>
        <w:ind w:firstLine="312"/>
      </w:pPr>
      <w:r>
        <w:rPr>
          <w:rFonts w:ascii="Noto Serif" w:hAnsi="Noto Serif" w:eastAsia="Noto Serif"/>
          <w:i w:val="0"/>
          <w:sz w:val="23"/>
        </w:rPr>
        <w:t>Y el vedantín responde: ¿No recuerdas el Ser? Ha sido señalado como el que entrando dentro de estos cuerpos hace la función de prāṇa, apāna, vyāna, udāna y samāna</w:t>
      </w:r>
      <w:r>
        <w:rPr>
          <w:rFonts w:ascii="Noto Serif" w:hAnsi="Noto Serif" w:eastAsia="Noto Serif"/>
          <w:i w:val="0"/>
          <w:sz w:val="16"/>
          <w:vertAlign w:val="superscript"/>
        </w:rPr>
        <w:t>40</w:t>
      </w:r>
      <w:r>
        <w:rPr>
          <w:rFonts w:ascii="Noto Serif" w:hAnsi="Noto Serif" w:eastAsia="Noto Serif"/>
          <w:i w:val="0"/>
          <w:sz w:val="23"/>
        </w:rPr>
        <w:t>.</w:t>
      </w:r>
    </w:p>
    <w:p>
      <w:pPr>
        <w:spacing w:after="140" w:line="278" w:lineRule="auto"/>
        <w:ind w:firstLine="312"/>
      </w:pPr>
      <w:r>
        <w:rPr>
          <w:rFonts w:ascii="Noto Serif" w:hAnsi="Noto Serif" w:eastAsia="Noto Serif"/>
          <w:i w:val="0"/>
          <w:sz w:val="23"/>
        </w:rPr>
        <w:t>Objeción: Tú estás describiéndolo como podrías describir a una vaca o a un caballo diciendo simplemente, «Esto es una vaca» o «Esto es un caballo». No muestras el Ser directamente.</w:t>
      </w:r>
    </w:p>
    <w:p>
      <w:pPr>
        <w:spacing w:after="140" w:line="278" w:lineRule="auto"/>
        <w:ind w:firstLine="312"/>
      </w:pPr>
      <w:r>
        <w:rPr>
          <w:rFonts w:ascii="Noto Serif" w:hAnsi="Noto Serif" w:eastAsia="Noto Serif"/>
          <w:i w:val="0"/>
          <w:sz w:val="23"/>
        </w:rPr>
        <w:t>Bien, dice el vedantín, entonces, el Ser es el que ve, el que escucha, el que piensa y conoce.</w:t>
      </w:r>
    </w:p>
    <w:p>
      <w:pPr>
        <w:spacing w:after="140" w:line="278" w:lineRule="auto"/>
        <w:ind w:firstLine="312"/>
      </w:pPr>
      <w:r>
        <w:rPr>
          <w:rFonts w:ascii="Noto Serif" w:hAnsi="Noto Serif" w:eastAsia="Noto Serif"/>
          <w:i w:val="0"/>
          <w:sz w:val="23"/>
        </w:rPr>
        <w:t>El objetor insiste: Tampoco aquí apuntas directamente a la naturaleza de eso que hace las funciones de ver, etc. El ir no es evidentemente la naturaleza de uno que va, ni el cortar del que corta.</w:t>
      </w:r>
    </w:p>
    <w:p>
      <w:pPr>
        <w:spacing w:after="140" w:line="278" w:lineRule="auto"/>
        <w:ind w:firstLine="312"/>
      </w:pPr>
      <w:r>
        <w:rPr>
          <w:rFonts w:ascii="Noto Serif" w:hAnsi="Noto Serif" w:eastAsia="Noto Serif"/>
          <w:i w:val="0"/>
          <w:sz w:val="23"/>
        </w:rPr>
        <w:t>Se le responde: En este caso el Ser es el vidente de la visión, el que oye al oír, el pensador del pensamiento y el conocedor del conocimiento.</w:t>
      </w:r>
    </w:p>
    <w:p>
      <w:pPr>
        <w:spacing w:after="140" w:line="278" w:lineRule="auto"/>
        <w:ind w:firstLine="312"/>
      </w:pPr>
      <w:r>
        <w:rPr>
          <w:rFonts w:ascii="Noto Serif" w:hAnsi="Noto Serif" w:eastAsia="Noto Serif"/>
          <w:i w:val="0"/>
          <w:sz w:val="23"/>
        </w:rPr>
        <w:t>Objeción: Pero ¿qué diferencia hay con el que ve? Tanto si es el vidente de la visión o de una jarra, no es más que el que ve bajo cualquier circunstancia. Pues diciendo «el vidente de la visión» tú estás simplemente estableciendo una diferencia en lo que se refiere al objeto visto. Pero el que ve tanto el vidente de la visión como el de la jarra, es exactamente lo mismo.</w:t>
      </w:r>
    </w:p>
    <w:p>
      <w:pPr>
        <w:spacing w:after="140" w:line="278" w:lineRule="auto"/>
        <w:ind w:firstLine="312"/>
      </w:pPr>
      <w:r>
        <w:rPr>
          <w:rFonts w:ascii="Noto Serif" w:hAnsi="Noto Serif" w:eastAsia="Noto Serif"/>
          <w:i w:val="0"/>
          <w:sz w:val="23"/>
        </w:rPr>
        <w:t>No, responde el vedantín, porque hay una diferencia, y es ésta. Si el vidente de la visión es idéntico con la visión, él siempre visualiza lo último, y nunca se da un tiempo en que la visión no es visualizada por él. Por lo tanto la visión del que ve debe ser eterna. Si fuera transitoria, entonces la visión, como objeto visualizado, podría a veces no ser vista, como la jarra, por ejemplo, podría no ser percibida por una visión transitoria. Pero el vidente de la visión nunca cesa de visualizar la visión en cuanto tal.</w:t>
      </w:r>
    </w:p>
    <w:p>
      <w:pPr>
        <w:spacing w:after="140" w:line="278" w:lineRule="auto"/>
        <w:ind w:firstLine="312"/>
      </w:pPr>
      <w:r>
        <w:rPr>
          <w:rFonts w:ascii="Noto Serif" w:hAnsi="Noto Serif" w:eastAsia="Noto Serif"/>
          <w:i w:val="0"/>
          <w:sz w:val="23"/>
        </w:rPr>
        <w:t>El objetor pregunta entonces: En ese caso ¿tendría el que ve dos clases de visión, una eterna e invisible y otra transitoria y visible?</w:t>
      </w:r>
    </w:p>
    <w:p>
      <w:pPr>
        <w:spacing w:after="140" w:line="278" w:lineRule="auto"/>
        <w:ind w:firstLine="312"/>
      </w:pPr>
      <w:r>
        <w:rPr>
          <w:rFonts w:ascii="Noto Serif" w:hAnsi="Noto Serif" w:eastAsia="Noto Serif"/>
          <w:i w:val="0"/>
          <w:sz w:val="23"/>
        </w:rPr>
        <w:t>Sí, responde el vedantín: La visión transitoria nos es familiar, porque vemos que algunas personas son ciegas, y otras no lo son. Si la visión eterna fuera la única que existiera, todo el mundo podría ser poseedor de visión. Pero la visión del vidente es eterna, porque las escrituras dicen: «La visión del testigo nunca se pierde» (IV, 3, 23). También sabemos esto por deducción. Porque vemos que un ciego tiene una visión que consiste en la impresión de una jarra, etc., en sueños. Esto demuestra que la visión del vidente no se pierde con la pérdida de la otra clase de visión. A través de esta visión eterna que no falla, que es idéntica con Aquello y que es llamada la luz de un ser resplandeciente, el Ser siempre ve lo otro: la visión transitoria en los estados de sueño y en los estados de vigilia, como idea y como percepción respectivamente. Y se convierte en el vidente de la visión. Así la visión misma es su naturaleza, como el calor del fuego, y no hay otro vidente consciente por encima o por debajo de la visión, como mantienen los (filósofos) vaiśeṣikas.</w:t>
      </w:r>
    </w:p>
    <w:p>
      <w:pPr>
        <w:spacing w:after="140" w:line="278" w:lineRule="auto"/>
        <w:ind w:firstLine="312"/>
      </w:pPr>
      <w:r>
        <w:rPr>
          <w:rFonts w:ascii="Noto Serif" w:hAnsi="Noto Serif" w:eastAsia="Noto Serif"/>
          <w:i w:val="0"/>
          <w:sz w:val="23"/>
        </w:rPr>
        <w:t>Aquello, lo Absoluto, se conoce solamente a sí mismo, la eterna visión, libre de la visión transitoria superpuesta sobre Ello.</w:t>
      </w:r>
    </w:p>
    <w:p>
      <w:pPr>
        <w:spacing w:after="140" w:line="278" w:lineRule="auto"/>
        <w:ind w:firstLine="312"/>
      </w:pPr>
      <w:r>
        <w:rPr>
          <w:rFonts w:ascii="Noto Serif" w:hAnsi="Noto Serif" w:eastAsia="Noto Serif"/>
          <w:i w:val="0"/>
          <w:sz w:val="23"/>
        </w:rPr>
        <w:t>Hay una objeción: Pero conocer al conocedor es contradictorio en sí mismo, porque las escrituras dicen: «No se debe intentar conocer al conocedor del conocimiento» (III, 4, 2).</w:t>
      </w:r>
    </w:p>
    <w:p>
      <w:pPr>
        <w:spacing w:after="140" w:line="278" w:lineRule="auto"/>
        <w:ind w:firstLine="312"/>
      </w:pPr>
      <w:r>
        <w:rPr>
          <w:rFonts w:ascii="Noto Serif" w:hAnsi="Noto Serif" w:eastAsia="Noto Serif"/>
          <w:i w:val="0"/>
          <w:sz w:val="23"/>
        </w:rPr>
        <w:t>El vedantín responde: No, esta clase de conocimiento implica no contradicción. El Ser es por supuesto conocido, como «el vidente de la visión». También él no depende de ningún otro conocimiento. Quien sabe que la visión del vidente es eterna, no desea ver Aquello de ninguna otra manera. Este deseo de ver al vidente se detiene por su misma imposibilidad, porque nadie ansía una cosa que no existe. Y esta visión que es ella misma objeto de visión no se atreve a visualizar al vidente, en cuyo caso uno podría desear hacerlo. Ni tampoco quiere nadie verse a sí mismo. Por lo tanto la frase «Aquello conoce sólo su propio Ser» solamente significa la cesación de la superposición de la ignorancia, y no el verdadero conocimiento del Ser como objeto.</w:t>
      </w:r>
    </w:p>
    <w:p>
      <w:pPr>
        <w:spacing w:after="140" w:line="278" w:lineRule="auto"/>
        <w:ind w:firstLine="312"/>
      </w:pPr>
      <w:r>
        <w:rPr>
          <w:rFonts w:ascii="Noto Serif" w:hAnsi="Noto Serif" w:eastAsia="Noto Serif"/>
          <w:i w:val="0"/>
          <w:sz w:val="23"/>
        </w:rPr>
        <w:t>¿Cómo se conoce Aquello a sí mismo? Como «Yo soy el Absoluto», el Ser, el vidente de la visión. «Lo Absoluto» es Aquello que es inmediato y directo, el Ser que está dentro de todo, más allá de la apetencia y del gusto, descrito como «ni esto, ni esto», «ni grueso ni sutil», etc. «Yo soy como tú dijiste, Aque llo y no lo otro, el ser transmigrante»4'. Por lo tanto, al conocer Aquello, lo Absoluto, la noción de no ser el todo, desapareció también. Aquello se convirtió en todo. Por eso los hombres están justificados al pensar que a través del conocimiento del Absoluto ellos se convertirían en el todo. La pregunta ¿Qué conoció el Absoluto por lo cual se convirtió en todo? ha sido contestada: Aquello era desde luego lo Absoluto en el principio. Él se conocía solamente a sí mismo como «Yo soy lo Absoluto». Y por tanto Aquello se convirtió en todo.</w:t>
      </w:r>
    </w:p>
    <w:p>
      <w:pPr>
        <w:spacing w:after="140" w:line="278" w:lineRule="auto"/>
        <w:ind w:firstLine="312"/>
      </w:pPr>
      <w:r>
        <w:rPr>
          <w:rFonts w:ascii="Noto Serif" w:hAnsi="Noto Serif" w:eastAsia="Noto Serif"/>
          <w:i w:val="0"/>
          <w:sz w:val="23"/>
        </w:rPr>
        <w:t>Cualquiera que entre los dioses conociera el Ser de la manera descrita arriba, ese ser despierto, también se convertía en el Absoluto. Y lo mismo los sabios y los hombres. Las palabras «dioses», etc., son usadas desde el punto de vista convencional, no desde el de la visión del Absoluto. Nosotros ya hemos dicho que es lo Absoluto el que ha entrado en todas partes, como en el pasaje «El ser supremo penetró primero en los cuerpos» (II, 5, 18). Por tanto las palabras «dioses», etc., se usan desde el punto de vista determinado por las limitaciones añadidas como el cuerpo. Realmente era lo Absoluto lo que estaba en esos cuerpos divinos y en los otros incluso antes de la realización, aunque fuera considerado como otra cosa. Él conocía solamente su propio Ser y se convirtió en todo.</w:t>
      </w:r>
    </w:p>
    <w:p>
      <w:pPr>
        <w:spacing w:after="140" w:line="278" w:lineRule="auto"/>
        <w:ind w:firstLine="312"/>
      </w:pPr>
      <w:r>
        <w:rPr>
          <w:rFonts w:ascii="Noto Serif" w:hAnsi="Noto Serif" w:eastAsia="Noto Serif"/>
          <w:i w:val="0"/>
          <w:sz w:val="23"/>
        </w:rPr>
        <w:t>Para reforzar la información de que este conocimiento del Absoluto conduce a la identificación con todo, las escrituras citan algunos mantras: «Yo era Manu y el sol», etc. (R. IV, 26, 1). La expresión «Mientras realizaba este (ser) como Aquello» se refiere al conocimiento del Absoluto. Y las palabras «Yo fui Manu y el sol» se refieren a su resultado, idéntico con todo. Y por el uso de la forma «mientras se daba cuenta». Él obtuvo este resultado, la identidad con todo. Las escrituras muestran que esa liberación se obtiene con la ayuda del conocimiento del Absoluto, como en la expresión «Cuando come siente satisfacción». Alguno puede creer que los dioses son grandiosos y pueden llegar a la identidad con todo mediante el conocimiento del Absoluto por su gran poder, pero los humanos de esta era nunca pueden alcanzarlo por su poder limitado. Para eliminar este error el texto dice: «Y en estos días, con interés en las cosas externas, conociendo Aquello de esta manera, conociendo el Absoluto que entró en todos los seres, y se expresa por las funciones de ver, etc., conociendo el propio Ser como "Yo soy lo Absoluto", que no es tocado por los atributos del universo fenoménico, que no tiene ni interior ni exterior, y está más allá de las diferencias superpuestas por la falsa noción que crean las limitaciones añadidas, llega a ser todo». Y la idea de limitación, efecto de la ignorancia, se elimina por el conocimiento verdadero de lo Absoluto. Porque no existe diferencia entre lo Absoluto y el conocimiento de Aquello, entre el grandioso Vāmadeva</w:t>
      </w:r>
      <w:r>
        <w:rPr>
          <w:rFonts w:ascii="Noto Serif" w:hAnsi="Noto Serif" w:eastAsia="Noto Serif"/>
          <w:i w:val="0"/>
          <w:sz w:val="16"/>
          <w:vertAlign w:val="superscript"/>
        </w:rPr>
        <w:t>42</w:t>
      </w:r>
      <w:r>
        <w:rPr>
          <w:rFonts w:ascii="Noto Serif" w:hAnsi="Noto Serif" w:eastAsia="Noto Serif"/>
          <w:i w:val="0"/>
          <w:sz w:val="23"/>
        </w:rPr>
        <w:t xml:space="preserve"> y el humano cobarde de hoy en día. Pero podría pensarse que en esta generación el resultado del conocimiento verdadero del Absoluto es incierto. La respuesta a eso es la siguiente: Incluso los dioses, poderosos como son, no prevalecen ante él, ante el ser humano que ha descubierto la verdad de lo Absoluto, tal como se describe aquí. Y no tienen más capacidad que otros para ser lo Absoluto y todas las cosas.</w:t>
      </w:r>
    </w:p>
    <w:p>
      <w:pPr>
        <w:spacing w:after="140" w:line="278" w:lineRule="auto"/>
        <w:ind w:firstLine="312"/>
      </w:pPr>
      <w:r>
        <w:rPr>
          <w:rFonts w:ascii="Noto Serif" w:hAnsi="Noto Serif" w:eastAsia="Noto Serif"/>
          <w:i w:val="0"/>
          <w:sz w:val="23"/>
        </w:rPr>
        <w:t>Aquí surge una objeción: ¿Hay alguna base para suponer que los dioses y otros puedan impedir los resultados del conocimiento verdadero de lo Absoluto?</w:t>
      </w:r>
    </w:p>
    <w:p>
      <w:pPr>
        <w:spacing w:after="140" w:line="278" w:lineRule="auto"/>
        <w:ind w:firstLine="312"/>
      </w:pPr>
      <w:r>
        <w:rPr>
          <w:rFonts w:ascii="Noto Serif" w:hAnsi="Noto Serif" w:eastAsia="Noto Serif"/>
          <w:i w:val="0"/>
          <w:sz w:val="23"/>
        </w:rPr>
        <w:t>A la que el vedantín responde: Sí, porque los seres humanos están en deuda con ellos. El texto escritural dice: «(Todo brahman está en deuda desde su mismo nacimiento) con los sabios por la continencia, con los dioses por los sacrificios, con los antepasados por la descendencia» (Tai. S. VI, 3, 10, 5). Y este texto muestra que una persona desde su nacimiento vive bajo ciertas obligaciones. Lo sabemos por el ejemplo de los animales (en este mismo texto). Y también por este otro: «Es un objeto de disfrute para todos los seres» (I, 4, 16), al que se describe como un objeto de entretenimiento para todo, lo cual muestra que es razonable suponer que los dioses, a fin de mantener su supervivencia, pueden obstaculizar a los hombres, que son dependientes, para obtener la inmortalidad, como los acreedores hacen con sus deudores.</w:t>
      </w:r>
    </w:p>
    <w:p>
      <w:pPr>
        <w:spacing w:after="140" w:line="278" w:lineRule="auto"/>
        <w:ind w:firstLine="312"/>
      </w:pPr>
      <w:r>
        <w:rPr>
          <w:rFonts w:ascii="Noto Serif" w:hAnsi="Noto Serif" w:eastAsia="Noto Serif"/>
          <w:i w:val="0"/>
          <w:sz w:val="23"/>
        </w:rPr>
        <w:t>Los dioses también protegen a sus animales como a sus propios cuerpos, porque las escrituras nos mostrarán que al ser cada hombre equivalente a muchos animales, los dioses obtienen un gran medio de supervivencia en los ritos llevados a cabo por ellos. Inmediatamente se explica: «Por lo tanto a ellos no les gusta que los hombres conozcan esto» (este texto), y «De la misma manera que se desea seguridad para el propio cuerpo, así todos los seres desean seguridad para el que sabe hacer esto» (I, 4, 16). Desde la mención de desagrado nosotros entendemos que los dioses piensan que cuando un hombre obtiene el conocimiento de lo Absoluto, cesará de ser su objeto de entretenimiento y su animal, porque acabará su dependencia. Por tanto los dioses pueden muy bien obstaculizar a un conocedor de lo Absoluto con perspectiva de obtener resultados al conocer la verdad del Absoluto, porque ellos son muy poderosos.</w:t>
      </w:r>
    </w:p>
    <w:p>
      <w:pPr>
        <w:spacing w:after="140" w:line="278" w:lineRule="auto"/>
        <w:ind w:firstLine="312"/>
      </w:pPr>
      <w:r>
        <w:rPr>
          <w:rFonts w:ascii="Noto Serif" w:hAnsi="Noto Serif" w:eastAsia="Noto Serif"/>
          <w:i w:val="0"/>
          <w:sz w:val="23"/>
        </w:rPr>
        <w:t>El objetor dice: En esos casos los dioses pueden encontrar el medio como beber un brebaje para obstruir el cumplimiento de los resultados en otras esferas también como los ritos. Bien, ello debilitaría la fe de uno en la realización de los medios de alcanzar prosperidad y liberación. Del mismo modo Dios, siendo de un poder inescrutable, podría poner obstáculos, como también tiempo, acción, fórmulas sagradas, hierbas y austeridades, las cuales, como ya conocemos por las escrituras y por las experiencias, pueden ayudar o impedir el cumplimiento de los resultados. Esto también debilitaría la fe de uno en la realización de los ritos de las escrituras.</w:t>
      </w:r>
    </w:p>
    <w:p>
      <w:pPr>
        <w:spacing w:after="140" w:line="278" w:lineRule="auto"/>
        <w:ind w:firstLine="312"/>
      </w:pPr>
      <w:r>
        <w:rPr>
          <w:rFonts w:ascii="Noto Serif" w:hAnsi="Noto Serif" w:eastAsia="Noto Serif"/>
          <w:i w:val="0"/>
          <w:sz w:val="23"/>
        </w:rPr>
        <w:t>No es así, responde el vedantín, porque todas las cosas surgen de causas definidas, y nosotros también vemos variedad en el universo. Ambas serían inconsistentes si las cosas ocurrieran espontáneamente. Ya que es el punto de vista aceptado de los Vedas, libros sagrados, razonamiento y tradición que la felicidad, miseria y cosas así son resultado de los actos pasados de cada uno. Los dioses, o Dios, o el tiempo, de ninguna manera perturban el efecto del trabajo, puesto que dependen de factores precisos. El trabajo bueno o malo que los hombres hacen no puede realizarse sin la ayuda de factores como dioses, tiempos y Dios, e incluso si esto ocurriera, no tendría el poder de producir resultados, pues está en la misma naturaleza del acto el surgir desde muchas causas como diferentes efectos. Por lo tanto ni los dioses ni Dios, ni otros que ayudan en las obras para el trabajo, nada puede debilitar nuestra fe en la obtención de sus resultados.</w:t>
      </w:r>
    </w:p>
    <w:p>
      <w:pPr>
        <w:spacing w:after="140" w:line="278" w:lineRule="auto"/>
        <w:ind w:firstLine="312"/>
      </w:pPr>
      <w:r>
        <w:rPr>
          <w:rFonts w:ascii="Noto Serif" w:hAnsi="Noto Serif" w:eastAsia="Noto Serif"/>
          <w:i w:val="0"/>
          <w:sz w:val="23"/>
        </w:rPr>
        <w:t>Algunas veces tienen que depender también ellos de las obras pasadas de los hombres, porque su poder inherente no puede ser comprobado. Y no hay exactitud en cuando al relativo predominio del acto pasado, tiempo, destino y en cuanto a la naturaleza de las cosas, que son inescrutables. Por eso hay confusión entre las personas. Algunos, por ejemplo, dicen que respecto al cumplimiento de los resultados, la acción pasada de cada uno es el factor. Otros dicen que es el destino. Un tercer grupo menciona el tiempo. Y aun algunos dicen que está en la naturaleza de las cosas. También hay quien mantiene que es la combinación de todas estas cosas. Los Vedas y las sagradas escrituras sostienen la primacia del acto pasado, como en el pasaje «uno desde luego se hace bueno a través de las buenas obras y malo a través de las malas» (III, 2, 13), etc. Alguno de estos argumentos a veces gana ascendencia en su propia esfera sobre el resto, cuya superioridad potencial permanece en reserva para más adelante. A pesar de ello no hay incertidumbre acerca de que la acción produzca resultados, porque la importancia de las obras está decidida por las escrituras y también por la razón.</w:t>
      </w:r>
    </w:p>
    <w:p>
      <w:pPr>
        <w:spacing w:after="140" w:line="278" w:lineRule="auto"/>
        <w:ind w:firstLine="312"/>
      </w:pPr>
      <w:r>
        <w:rPr>
          <w:rFonts w:ascii="Noto Serif" w:hAnsi="Noto Serif" w:eastAsia="Noto Serif"/>
          <w:i w:val="0"/>
          <w:sz w:val="23"/>
        </w:rPr>
        <w:t>No (pueden los dioses comprobar el resultado del conocimiento), ni tampoco la realización de lo Absoluto, que es su efecto, y consiste en la mera cesación de la ignorancia. Se ha sugerido que los dioses pueden frustrar la obtención de lo Absoluto, que es efecto esperado del conocimiento de Aquello. Pero no tienen esepoder. ¿Por qué? Porque este efecto de llegar a lo Absoluto inmediatamente sigue al conocimiento. Así como en el mundo una forma se revela tan pronto como el ojo del observador está en contacto con la luz, así en el mismo momento que se tiene el conocimiento del Ser supremo la ignorancia de Aquello ha de desaparecer por necesidad. Por lo tanto, los efectos de la ignorancia son imposibles en presencia del conocimiento de lo Absoluto, como los efectos de la oscuridad ante la presencia de una lámpara. ¿Cómo podrían entonces los dioses frustrarlo y por qué medios, siendo el conocedor de lo Absoluto el Ser de los dioses? Esto es lo que los textos dicen: «Porque él, el conocedor de lo Absoluto, se convierte en Ser de ellos, la realidad de estos dioses, el objeto de su meditación, el Absoluto que ha de ser conocido por medio de todas las escrituras y por el conocimiento de lo Absoluto». Como hemos dicho, la única obstrucción, la de la ignorancia, se desvanece allí dónde, como la madreperla confundida por un trozo de plata se convierte en sí misma otra vez. Y los dioses no pueden, sin duda, intentar ponerse en contra de su propio Ser. Ellos consiguen éxito en su esfuerzo de poner obstáculos solamente cuando alguien busca un resultado distinto del Ser y está separado por espacio, tiempo y causa. Pero no en el caso del sabio que se convierte en el Ser de ellos si multáneamente con el despertar del conocimiento, y no está separado por el espacio, tiempo y causa porque no hay lugar para oposición ahí.</w:t>
      </w:r>
    </w:p>
    <w:p>
      <w:pPr>
        <w:spacing w:after="140" w:line="278" w:lineRule="auto"/>
        <w:ind w:firstLine="312"/>
      </w:pPr>
      <w:r>
        <w:rPr>
          <w:rFonts w:ascii="Noto Serif" w:hAnsi="Noto Serif" w:eastAsia="Noto Serif"/>
          <w:i w:val="0"/>
          <w:sz w:val="23"/>
        </w:rPr>
        <w:t>Hay una objeción: En este caso como no existe una corriente de conciencia acerca del conocimiento (de lo Absoluto) y ya que vemos que permanece la conciencia de una naturaleza opuesta junto con sus efectos, digamos que solamente la última conciencia del Ser elimina la ignorancia y no la primera.</w:t>
      </w:r>
    </w:p>
    <w:p>
      <w:pPr>
        <w:spacing w:after="140" w:line="278" w:lineRule="auto"/>
        <w:ind w:firstLine="312"/>
      </w:pPr>
      <w:r>
        <w:rPr>
          <w:rFonts w:ascii="Noto Serif" w:hAnsi="Noto Serif" w:eastAsia="Noto Serif"/>
          <w:i w:val="0"/>
          <w:sz w:val="23"/>
        </w:rPr>
        <w:t>La respuesta es: No, porque el campo de tu deducción estaría falsificado por lo primero. Si la primera conciencia del Ser no acaba con la ignorancia tampoco lo hará la última, porque son igualmente conciencia del Ser.</w:t>
      </w:r>
    </w:p>
    <w:p>
      <w:pPr>
        <w:spacing w:after="140" w:line="278" w:lineRule="auto"/>
        <w:ind w:firstLine="312"/>
      </w:pPr>
      <w:r>
        <w:rPr>
          <w:rFonts w:ascii="Noto Serif" w:hAnsi="Noto Serif" w:eastAsia="Noto Serif"/>
          <w:i w:val="0"/>
          <w:sz w:val="23"/>
        </w:rPr>
        <w:t>Bien, continúa el objetor, entonces no es la conciencia aislada la que elimina la ignorancia sino aquella que es continua, ¿no es cierto?</w:t>
      </w:r>
    </w:p>
    <w:p>
      <w:pPr>
        <w:spacing w:after="140" w:line="278" w:lineRule="auto"/>
        <w:ind w:firstLine="312"/>
      </w:pPr>
      <w:r>
        <w:rPr>
          <w:rFonts w:ascii="Noto Serif" w:hAnsi="Noto Serif" w:eastAsia="Noto Serif"/>
          <w:i w:val="0"/>
          <w:sz w:val="23"/>
        </w:rPr>
        <w:t>No es así, dice el vedantín, porque no hay continuidad, ya que se rompería por los pensamientos de auto-conservación, etc. En tanto en cuanto se cosechen estos pensamientos no podrá haber una corriente de conciencia acerca del conocimiento porque los dos son contradictorios</w:t>
      </w:r>
      <w:r>
        <w:rPr>
          <w:rFonts w:ascii="Noto Serif" w:hAnsi="Noto Serif" w:eastAsia="Noto Serif"/>
          <w:i w:val="0"/>
          <w:sz w:val="16"/>
          <w:vertAlign w:val="superscript"/>
        </w:rPr>
        <w:t>43</w:t>
      </w:r>
      <w:r>
        <w:rPr>
          <w:rFonts w:ascii="Noto Serif" w:hAnsi="Noto Serif" w:eastAsia="Noto Serif"/>
          <w:i w:val="0"/>
          <w:sz w:val="23"/>
        </w:rPr>
        <w:t>.</w:t>
      </w:r>
    </w:p>
    <w:p>
      <w:pPr>
        <w:spacing w:after="140" w:line="278" w:lineRule="auto"/>
        <w:ind w:firstLine="312"/>
      </w:pPr>
      <w:r>
        <w:rPr>
          <w:rFonts w:ascii="Noto Serif" w:hAnsi="Noto Serif" w:eastAsia="Noto Serif"/>
          <w:i w:val="0"/>
          <w:sz w:val="23"/>
        </w:rPr>
        <w:t>El objetor dice: Supongo que lo último (el conocimiento del Ser) continúa hasta la muerte para la exclusión de lo anterior.</w:t>
      </w:r>
    </w:p>
    <w:p>
      <w:pPr>
        <w:spacing w:after="140" w:line="278" w:lineRule="auto"/>
        <w:ind w:firstLine="312"/>
      </w:pPr>
      <w:r>
        <w:rPr>
          <w:rFonts w:ascii="Noto Serif" w:hAnsi="Noto Serif" w:eastAsia="Noto Serif"/>
          <w:i w:val="0"/>
          <w:sz w:val="23"/>
        </w:rPr>
        <w:t>Se le responde: No, porque la incertidumbre acerca del número necesario de pensamientos para hacer la corriente estaría abierta al riesgo de hacer el significado de las escrituras indefinido. En otras palabras, al no haber nada que determine que un número determinado de pensamientos construyan una corriente que acabará con la ignorancia, sería imposible determinar el significado de las escrituras, lo cual no es deseable.</w:t>
      </w:r>
    </w:p>
    <w:p>
      <w:pPr>
        <w:spacing w:after="140" w:line="278" w:lineRule="auto"/>
        <w:ind w:firstLine="312"/>
      </w:pPr>
      <w:r>
        <w:rPr>
          <w:rFonts w:ascii="Noto Serif" w:hAnsi="Noto Serif" w:eastAsia="Noto Serif"/>
          <w:i w:val="0"/>
          <w:sz w:val="23"/>
        </w:rPr>
        <w:t>El objetor insiste: El significado es bastante definido, porque en tanto en cuanto es una corriente de conciencia, ello elimina la ignorancia.</w:t>
      </w:r>
    </w:p>
    <w:p>
      <w:pPr>
        <w:spacing w:after="140" w:line="278" w:lineRule="auto"/>
        <w:ind w:firstLine="312"/>
      </w:pPr>
      <w:r>
        <w:rPr>
          <w:rFonts w:ascii="Noto Serif" w:hAnsi="Noto Serif" w:eastAsia="Noto Serif"/>
          <w:i w:val="0"/>
          <w:sz w:val="23"/>
        </w:rPr>
        <w:t>No, dice el vedantín, porque no hay diferencia entre la primera y la última corriente de conciencia. No hay nada para determinar si es la primera corriente de conciencia acerca del conocimiento la que elimina la ignorancia, o la última que termina con el momento de la muerte. También estarían abiertas a estas dos objeciones, que se refieren al primer y último pensamientos.</w:t>
      </w:r>
    </w:p>
    <w:p>
      <w:pPr>
        <w:spacing w:after="140" w:line="278" w:lineRule="auto"/>
        <w:ind w:firstLine="312"/>
      </w:pPr>
      <w:r>
        <w:rPr>
          <w:rFonts w:ascii="Noto Serif" w:hAnsi="Noto Serif" w:eastAsia="Noto Serif"/>
          <w:i w:val="0"/>
          <w:sz w:val="23"/>
        </w:rPr>
        <w:t>Entonces, interviene el objetor, diremos que el conocimiento no elimina la ignorancia.</w:t>
      </w:r>
    </w:p>
    <w:p>
      <w:pPr>
        <w:spacing w:after="140" w:line="278" w:lineRule="auto"/>
        <w:ind w:firstLine="312"/>
      </w:pPr>
      <w:r>
        <w:rPr>
          <w:rFonts w:ascii="Noto Serif" w:hAnsi="Noto Serif" w:eastAsia="Noto Serif"/>
          <w:i w:val="0"/>
          <w:sz w:val="23"/>
        </w:rPr>
        <w:t>La contestación del vedantín es: No es así, porque las escrituras dicen: «Por lo &gt; tanto. Aquello se convierte en todo», o también «el nudo del corazón se rompe» (Mu. Up. II, 2, 8), «¿Qué ilusión o qué sufrimiento puede haber [...]?» (Is. 7), etc</w:t>
      </w:r>
    </w:p>
    <w:p>
      <w:pPr>
        <w:spacing w:after="140" w:line="278" w:lineRule="auto"/>
        <w:ind w:firstLine="312"/>
      </w:pPr>
      <w:r>
        <w:rPr>
          <w:rFonts w:ascii="Noto Serif" w:hAnsi="Noto Serif" w:eastAsia="Noto Serif"/>
          <w:i w:val="0"/>
          <w:sz w:val="23"/>
        </w:rPr>
        <w:t>Puede tratarse de meros elogios, dice el objetor.</w:t>
      </w:r>
    </w:p>
    <w:p>
      <w:pPr>
        <w:spacing w:after="140" w:line="278" w:lineRule="auto"/>
        <w:ind w:firstLine="312"/>
      </w:pPr>
      <w:r>
        <w:rPr>
          <w:rFonts w:ascii="Noto Serif" w:hAnsi="Noto Serif" w:eastAsia="Noto Serif"/>
          <w:i w:val="0"/>
          <w:sz w:val="23"/>
        </w:rPr>
        <w:t>No, dice el vedantín, porque en ese caso la Upaniṣad en todas sus partes sería clasificada como tal, porque tiene precisamente este objetivo.</w:t>
      </w:r>
    </w:p>
    <w:p>
      <w:pPr>
        <w:spacing w:after="140" w:line="278" w:lineRule="auto"/>
        <w:ind w:firstLine="312"/>
      </w:pPr>
      <w:r>
        <w:rPr>
          <w:rFonts w:ascii="Noto Serif" w:hAnsi="Noto Serif" w:eastAsia="Noto Serif"/>
          <w:i w:val="0"/>
          <w:sz w:val="23"/>
        </w:rPr>
        <w:t>El objetor dice: Supongamos que decimos que no son más que elogios, porque tratan con el Ser, el cual es ya conocido a través de la percepción.</w:t>
      </w:r>
    </w:p>
    <w:p>
      <w:pPr>
        <w:spacing w:after="140" w:line="278" w:lineRule="auto"/>
        <w:ind w:firstLine="312"/>
      </w:pPr>
      <w:r>
        <w:rPr>
          <w:rFonts w:ascii="Noto Serif" w:hAnsi="Noto Serif" w:eastAsia="Noto Serif"/>
          <w:i w:val="0"/>
          <w:sz w:val="23"/>
        </w:rPr>
        <w:t>No, contesta el vedantín, porque ya hemos refutado esta suposición</w:t>
      </w:r>
      <w:r>
        <w:rPr>
          <w:rFonts w:ascii="Noto Serif" w:hAnsi="Noto Serif" w:eastAsia="Noto Serif"/>
          <w:i w:val="0"/>
          <w:sz w:val="16"/>
          <w:vertAlign w:val="superscript"/>
        </w:rPr>
        <w:t>44</w:t>
      </w:r>
      <w:r>
        <w:rPr>
          <w:rFonts w:ascii="Noto Serif" w:hAnsi="Noto Serif" w:eastAsia="Noto Serif"/>
          <w:i w:val="0"/>
          <w:sz w:val="23"/>
        </w:rPr>
        <w:t>. Hemos dicho que el conocimiento produce resultados palpables como la cesación de los errores de ignorancia, pena, desilusión y miedo. No hay duda acer ca de que el conocimiento elimine la ignorancia, tanto si ello es lo primero o lo último, continuo o no continuo, porque el conocimiento acaba por producir la cesación de la ignorancia y otros errores. Cualquier conciencia que conduce a este resultado, sea primera o última, continua o no continua, es conocimiento según nosotros. Por lo tanto no hay lugar para tal objeción.</w:t>
      </w:r>
    </w:p>
    <w:p>
      <w:pPr>
        <w:spacing w:after="140" w:line="278" w:lineRule="auto"/>
        <w:ind w:firstLine="312"/>
      </w:pPr>
      <w:r>
        <w:rPr>
          <w:rFonts w:ascii="Noto Serif" w:hAnsi="Noto Serif" w:eastAsia="Noto Serif"/>
          <w:i w:val="0"/>
          <w:sz w:val="23"/>
        </w:rPr>
        <w:t>Se dijo que la primera conciencia no acaba con la ignorancia, porque vemos que persiste una conciencia de naturaleza opuesta al conocimiento junto con sus efectos. Esto está equivocado, porque el residuo, la acción de prārabdha</w:t>
      </w:r>
      <w:r>
        <w:rPr>
          <w:rFonts w:ascii="Noto Serif" w:hAnsi="Noto Serif" w:eastAsia="Noto Serif"/>
          <w:i w:val="0"/>
          <w:sz w:val="16"/>
          <w:vertAlign w:val="superscript"/>
        </w:rPr>
        <w:t>45</w:t>
      </w:r>
      <w:r>
        <w:rPr>
          <w:rFonts w:ascii="Noto Serif" w:hAnsi="Noto Serif" w:eastAsia="Noto Serif"/>
          <w:i w:val="0"/>
          <w:sz w:val="23"/>
        </w:rPr>
        <w:t xml:space="preserve"> es la causa de la persistencia del cuerpo después del conocimiento. En otras palabras, es el resultado de las obras pasadas que condujeron a la formación del cuerpo presente y al ser consecuencia del error dará fruto mientras dure. Por lo tanto hasta que el cuerpo muera no puede dejar de producir efectos, como parte del resultado de la experiencia de obras pasadas, de nociones falsas, de apegos, etc. Porque las obras que realizó este cuerpo ya han empezado a producir frutos y deben seguir su curso como una flecha que ha sido disparada. El conocimiento no puede detener esto, porque no es contradictorio con ello. ¿Qué hace entonces? Acaba con los efectos de la ignorancia que son contrarios y están a punto de surgir (la ignorancia que subyace) del ser, el cual es el substrato de este conocimiento, porque todavía no ha aparecido. Pero lo otro es pasado.</w:t>
      </w:r>
    </w:p>
    <w:p>
      <w:pPr>
        <w:spacing w:after="140" w:line="278" w:lineRule="auto"/>
        <w:ind w:firstLine="312"/>
      </w:pPr>
      <w:r>
        <w:rPr>
          <w:rFonts w:ascii="Noto Serif" w:hAnsi="Noto Serif" w:eastAsia="Noto Serif"/>
          <w:i w:val="0"/>
          <w:sz w:val="23"/>
        </w:rPr>
        <w:t>Más todavía, las nociones falsas no surgen en un hombre de realización, porque allí no hay objeto para ellas. Dondequiera que una noción falsa se levanta, lo hace como consecuencia de una cierta similitud de algo a otra cosa, sin determinar la naturaleza particular de esa cosa, como cuando una madreperla se confunde con un trozo de plata. Y esto no puede ocurrir ya a quien ha determinado la naturaleza particular de esta cosa, porque los medios de toda noción falsa (esta precipitada similitud) han sido destruidos. Y no aparecen más cuando la percepción correcta de la madreperla, por ejemplo, ha tenido lugar. Algunas veces, sin embargo, recuerdos debidos a la impresión de falsas nociones anteceden a la aparición del conocimiento, simulando esas nociones. En un momento dado pueden llevar al error de considerar como reales falsas nociones; como quien estando familiarizado con los puntos del compás algunas veces de repente se confunde acerca de ellos. Si incluso un hombre de realización llegara a tener falsas nociones como antes, cuando la mismisima fe en la realización es sacudida, nadie se preocuparía de entender el significado de las escrituras, y todas las evidencias del conocimiento cesarían de ser tales, porque entonces no habría distinción entre cosas que son evidencias válidas y aquellas que no lo son. Esto también contesta a la pregunta de por qué el cuerpo no muere inmediatamente después de la realización.</w:t>
      </w:r>
    </w:p>
    <w:p>
      <w:pPr>
        <w:spacing w:after="140" w:line="278" w:lineRule="auto"/>
        <w:ind w:firstLine="312"/>
      </w:pPr>
      <w:r>
        <w:rPr>
          <w:rFonts w:ascii="Noto Serif" w:hAnsi="Noto Serif" w:eastAsia="Noto Serif"/>
          <w:i w:val="0"/>
          <w:sz w:val="23"/>
        </w:rPr>
        <w:t>La descripción de acciones hechas anteriormente, después y en el momento de la realización, así como también aquellas acumuladas en vidas pasadas (acciones que aún no han empezado a dar su fruto) están probadas por la negación de obstrucciones a la obtención de los resultados en el texto presente, como también en textos de las escrituras como los siguientes: «Y sus acciones son destruidas» (Mu. Up. II, 2, 8), «Le lleva tan lejos (mientras no abandone su cuerpo)» (Ch. Up. VI, 14, 2), «Todas las culpas son quemadas por completo» (Ch. Up. V, 24, 3), «Y al conocerla, las malas obras no te tocan» (IV, 4, 23), «Al sabio no le afecta lo que expresan estos pensamientos: "hice una mala acción por esto", "hice una buena acción por esto"» (IV, 4, 22), «Y ya no le preocupa lo que ha hecho o ha dejado de hacer» (ibid.), «El remordimiento por haber hecho el mal y no hacer el bien no le preocupa» (Tai. Up. II, 9), y «él no tiene miedo de nada» (ibid.). También en los textos escriturales como los siguientes: «El fuego de la sabiduría reduce a cenizas todas las obras» (B. Gītā IV, 37).</w:t>
      </w:r>
    </w:p>
    <w:p>
      <w:pPr>
        <w:spacing w:after="140" w:line="278" w:lineRule="auto"/>
        <w:ind w:firstLine="312"/>
      </w:pPr>
      <w:r>
        <w:rPr>
          <w:rFonts w:ascii="Noto Serif" w:hAnsi="Noto Serif" w:eastAsia="Noto Serif"/>
          <w:i w:val="0"/>
          <w:sz w:val="23"/>
        </w:rPr>
        <w:t>La objeción a la que él está atado por sus obligaciones (a los dioses) no es válida, porque ellas sólo conciernen a un hombre ignorante. Está bajo estas obligaciones, porque él se cree actor (de sus obras) y todo lo demás. Se dirá más tarde: «Donde parece que existe alguna cosa, ahí se puede ver algo» (IV, 3,31). Estas últimas palabras muestran que los actos de ver, etc., junto con sus resultados, los cuales son dependientes de muchos factores creados por la ignorancia, son posibles solamente en el estado de ignorancia, cuando el Ser, la realidad que no tiene segundo, aparece como alguna otra cosa", como una segunda luna cuando uno tiene la enfermedad de una doble visión</w:t>
      </w:r>
      <w:r>
        <w:rPr>
          <w:rFonts w:ascii="Noto Serif" w:hAnsi="Noto Serif" w:eastAsia="Noto Serif"/>
          <w:i w:val="0"/>
          <w:sz w:val="16"/>
          <w:vertAlign w:val="superscript"/>
        </w:rPr>
        <w:t>47</w:t>
      </w:r>
      <w:r>
        <w:rPr>
          <w:rFonts w:ascii="Noto Serif" w:hAnsi="Noto Serif" w:eastAsia="Noto Serif"/>
          <w:i w:val="0"/>
          <w:sz w:val="23"/>
        </w:rPr>
        <w:t>. Pero el texto «¿Qué habría que ver y a través de qué?» (II, 4, 14; IV, 5, 15) muestra que la acción es imposible en el estado de conocimiento, cuando la ilusión de la multiplicidad creada por la ignorancia ha sido destruida. Por lo tanto el estado de deuda (por las obras) pertenece solamente a un hombre ignorante, para el que es posible actuar, y a ningún otro. Nosotros mostraremos esto con mayor extensión mientras trabajemos en los pasajes que están todavía por explicar.</w:t>
      </w:r>
    </w:p>
    <w:p>
      <w:pPr>
        <w:spacing w:after="140" w:line="278" w:lineRule="auto"/>
        <w:ind w:firstLine="312"/>
      </w:pPr>
      <w:r>
        <w:rPr>
          <w:rFonts w:ascii="Noto Serif" w:hAnsi="Noto Serif" w:eastAsia="Noto Serif"/>
          <w:i w:val="0"/>
          <w:sz w:val="23"/>
        </w:rPr>
        <w:t>Por ejemplo: Mientras él, que no es todavía un conocedor de lo Absoluto, que adora a otro dios, un dios diferente de sí mismo, se acerca a él en una posición subordinada, ofreciéndole rezos, salutaciones, sacrificios, presentes, devoción, meditación, etc., pensando: «Él es alguien diferente de mi, y Yo soy otro, capaz de ritos, y debo servirle como un deudor», adorarle con tales ideas, no es consecuencia de la verdad. Este hombre torpe no solamente tiene el error de la ignorancia, sino que es también como un animal para los dioses. Como una vaca u otros animales son utilizados por sus servicios como acarrear cargas o dar leche, así este hombre se utiliza para cada uno de los dioses por sus muchos servicios como la realización de sacrificios. Es decir, está comprometido a hacer toda clase de servicios para ellos.</w:t>
      </w:r>
    </w:p>
    <w:p>
      <w:pPr>
        <w:spacing w:after="140" w:line="278" w:lineRule="auto"/>
        <w:ind w:firstLine="312"/>
      </w:pPr>
      <w:r>
        <w:rPr>
          <w:rFonts w:ascii="Noto Serif" w:hAnsi="Noto Serif" w:eastAsia="Noto Serif"/>
          <w:i w:val="0"/>
          <w:sz w:val="23"/>
        </w:rPr>
        <w:t>Los ritos de las escrituras, con o sin el acompañamiento de meditación, que este hombre ignorante, para quien la división de castas, orden de vida y demás existen, y que está atado a estos ritos, lleva a cabo, conducen al progreso empezando con el nacimiento humano y terminando con la identificación con Hiraṇyagarbha (la Vida). Mientras que sus actividades naturales, distintas de esas prescritas por las escrituras, conducen a la degradación empezando con el nacimiento humano y terminando con la identidad de objetos estacionarios. Que esto es así lo explicaremos en la última parte de este adhyāya comenzando con «Hay tres mundos» (I, 5, 16) y continuando hasta el final. Mientras que el efecto del conocimiento de la verdad se ha mostrado que lleva a la identidad con todo. La totalidad de estas Upaniṣad está exclusivamente dedicada a demostrar la distinción entre las esferas del conocimiento verdadero y la ignorancia. Nosotros mostraremos que ésta es la enseñanza de todo libro.</w:t>
      </w:r>
    </w:p>
    <w:p>
      <w:pPr>
        <w:spacing w:after="140" w:line="278" w:lineRule="auto"/>
        <w:ind w:firstLine="312"/>
      </w:pPr>
      <w:r>
        <w:rPr>
          <w:rFonts w:ascii="Noto Serif" w:hAnsi="Noto Serif" w:eastAsia="Noto Serif"/>
          <w:i w:val="0"/>
          <w:sz w:val="23"/>
        </w:rPr>
        <w:t>Ya que esto es así, los dioses pueden frustrar tanto como ayudar a un hombre ignorante. Esto se explica a continuación: Así como en el mundo muchos animales como vacas o caballos sirven al hombre, su propietario y controlador, así hace cada hombre ignorante, equivalente a muchos animales, sirviendo a los dioses. Esta última palabra se refiere también a los (manes) y a otros seres. Él piensa: «Indra y los otros dioses son diferentes de mí y son mis dueños. Yo los adoraré como un sirviente a través de los rezos, salutaciones, sacrificios, etc., y obtendré como resultados prosperidad y liberación garantizadas por ellos». Ahora, en el mundo, incluso si un animal de un hombre que posee muchos como ése es sustraído, capturado por un tigre por ejemplo, ello causa gran angustia. Similarmente, ¿por qué hay que asombrarse de que los dioses se sientan mortificados cuando un hombre equivalente a muchos animales se libera de la idea de que él es su criatura, como cuando a un propietario se le roban muchos animales? Es normal que no les guste a los dioses que un hombre conozca de alguna manera la verdad de la identidad de su Ser y lo Absoluto. Así pues, el venerado Vyāsa escribe en el Anugītā</w:t>
      </w:r>
      <w:r>
        <w:rPr>
          <w:rFonts w:ascii="Noto Serif" w:hAnsi="Noto Serif" w:eastAsia="Noto Serif"/>
          <w:i w:val="0"/>
          <w:sz w:val="16"/>
          <w:vertAlign w:val="superscript"/>
        </w:rPr>
        <w:t>48</w:t>
      </w:r>
      <w:r>
        <w:rPr>
          <w:rFonts w:ascii="Noto Serif" w:hAnsi="Noto Serif" w:eastAsia="Noto Serif"/>
          <w:i w:val="0"/>
          <w:sz w:val="23"/>
        </w:rPr>
        <w:t>: «El mundo de los dioses, ¡oh Arjuna!, está lleno de esos que practican ritos. Y a los dioses no les gusta que los mortales les superen» (Mbh. XIV, 20, 59). Por lo tanto de la misma manera que los hombres tratan de impedir que los animales sean capturados por los tigres, etc., así los dioses procuran evitar que los hombres alcancen el conocimiento de lo Absoluto para que no cesen de ser sus objetos de entretenimiento. A aquellos sin embargo a quienes ellos desean liberar, les dotan con fe y cosas parecidas; mientras que a la clase opuesta la castigan con falta de fe, etc. Así que un buscador de la liberación deberá dedicarse a adorar a los dioses, tener fe y devoción, ser obediente (a los dioses) y al mismo tiempo estar alerta acerca de la obtención del conocimiento verdadero o sobre el conocimiento mismo. La mención del desagrado de los dioses es una insinuación indirecta a todo esto.</w:t>
      </w:r>
    </w:p>
    <w:p>
      <w:pPr>
        <w:spacing w:after="140" w:line="278" w:lineRule="auto"/>
        <w:ind w:firstLine="312"/>
      </w:pPr>
      <w:r>
        <w:rPr>
          <w:rFonts w:ascii="Noto Serif" w:hAnsi="Noto Serif" w:eastAsia="Noto Serif"/>
          <w:i w:val="0"/>
          <w:sz w:val="23"/>
        </w:rPr>
        <w:t>En la frase «Hay que meditar sólo en el Ser» (I, 4, 7), el conocimiento de las escrituras</w:t>
      </w:r>
      <w:r>
        <w:rPr>
          <w:rFonts w:ascii="Noto Serif" w:hAnsi="Noto Serif" w:eastAsia="Noto Serif"/>
          <w:i w:val="0"/>
          <w:sz w:val="16"/>
          <w:vertAlign w:val="superscript"/>
        </w:rPr>
        <w:t>49</w:t>
      </w:r>
      <w:r>
        <w:rPr>
          <w:rFonts w:ascii="Noto Serif" w:hAnsi="Noto Serif" w:eastAsia="Noto Serif"/>
          <w:i w:val="0"/>
          <w:sz w:val="23"/>
        </w:rPr>
        <w:t xml:space="preserve"> se ha expuesto de la forma más breve posible. Para explicar su relación y utilidad se ha presentado el episodio de alabanza «Se dice que los hombres piensan» (I, 4, 9). El que la ignorancia es causa de que se pertenezca al plano relativo ha sido explicado en el pasaje «Mientras el que adora a Dios, pensando», etc. (I, 4, 10). Ahí se ha dicho que un hombre ignorante está en deuda y es dependiente como un animal, teniendo que hacer servicios para los dioses, etc. ¿Cuál es la causa de que tenga que hacer esos deberes? Las diferentes castas y órdenes de vida. Los párrafos siguientes son insertados a fin de explicar que son estas castas, a causa de las cuales este hombre dependiente está obligado a los ritos, conectado con ellos y transmigrante. Para explicar esto en detalle, la creación de Indra (primer dios) y otros dioses no se mencionó inmediatamente después del fuego. Esto último, sin embargo, fue descrito para completar el cuadro de la creación por Virāj</w:t>
      </w:r>
      <w:r>
        <w:rPr>
          <w:rFonts w:ascii="Noto Serif" w:hAnsi="Noto Serif" w:eastAsia="Noto Serif"/>
          <w:i w:val="0"/>
          <w:sz w:val="16"/>
          <w:vertAlign w:val="superscript"/>
        </w:rPr>
        <w:t>50</w:t>
      </w:r>
      <w:r>
        <w:rPr>
          <w:rFonts w:ascii="Noto Serif" w:hAnsi="Noto Serif" w:eastAsia="Noto Serif"/>
          <w:i w:val="0"/>
          <w:sz w:val="23"/>
        </w:rPr>
        <w:t>. Debe ser entendido que esta creación de Indra y otros dioses también pertenece a eso, como una parte. Se describe aquí sólo para indicar la razón por la que solamente el hombre ignorante está determinado a la realización de ritos.</w:t>
      </w:r>
    </w:p>
    <w:p>
      <w:pPr>
        <w:keepLines/>
        <w:spacing w:before="160" w:after="220" w:line="288" w:lineRule="auto"/>
        <w:ind w:left="255" w:right="198" w:firstLine="0"/>
      </w:pPr>
      <w:r>
        <w:rPr>
          <w:rFonts w:ascii="Noto Serif" w:hAnsi="Noto Serif" w:eastAsia="Noto Serif"/>
          <w:i/>
          <w:sz w:val="24"/>
        </w:rPr>
        <w:t>11. En el principio todo esto era en verdad lo Absoluto, uno sólo. Siendo uno, no floreció. Proyectó especialmente una forma excelente, kṣatriya, aquellos que son kṣatriyas entre los dioses: Indra, Varuṇa, la Luna, Rudra, Parjanya, Yama, Muerte e Īśāna. De modo que no hay nadie por encima del kṣatriya. De aquí que el brāhmaṇa adore al kṣatriya desde una posición inferior en el sacrificio Rājasūya. Él concede esa gloria al kṣatriya. Así pues, aunque el rey alcanza supremacía (en el sacrificio), al final de éste recurre al brāhmaṇa, su fuente. Aquel que menosprecie al brāhmaṇa golpea a su propia fuente. Se hace peor, como lo es quien menosprecia a su superior.</w:t>
      </w:r>
    </w:p>
    <w:p>
      <w:pPr>
        <w:spacing w:after="140" w:line="278" w:lineRule="auto"/>
        <w:ind w:firstLine="312"/>
      </w:pPr>
      <w:r>
        <w:rPr>
          <w:rFonts w:ascii="Noto Serif" w:hAnsi="Noto Serif" w:eastAsia="Noto Serif"/>
          <w:i w:val="0"/>
          <w:sz w:val="23"/>
        </w:rPr>
        <w:t>En el principio esto, la kṣatriya y otras castas, eran verdaderamente Brahman (el Saguṇa-Brahman, el creador), quien después de manifestar el fuego tomó la forma de aquél. Se le llama brāhmaṇa, porque él mismo se identifica con la casta brāhmaṇa. «Sólo uno». Entonces no había diferenciación entre castas como la kṣatriya. Siendo uno, sin ningún protector, tal como kṣatriya, él no floreció, no podía hacer su obra adecuadamente. De aquí que él, Virāj, pensara «Yo soy un brāhmaṇa, y éstos son mis deberes», a fin de crear deberes que pertenecieran a un brāhmaṇa de nacimiento, y «para glorificarse a sí mismo» proyectó una forma excelente. ¿Cuál? La casta llamada kṣatriya. Esto se señala por referencia a sus individuos. Aquellos que son bien conocidos en el mundo como kṣatriya entre los dioses. Se usa el plural porque en gramática una palabra que significa una casta puede ser opcionalmente en plural. O porque hay muchos individuos en una casta, la diferencia es transferida figurativamente al grupo. ¿Quiénes son ellos? El texto responde esto mencionando particularmente a los ungidos: Indra, el rey de los dioses; Varuṇa, de los animales acuáticos; la luna, de los brahmanes’, Rudra, de las bestias; Parjanya, del rayo, etc.; Yama, de los antepasados de la muerte, de la enfermedad, etc., e Ina, de los astros. Éstos son algunos de los kṣatriyas, entre los dioses.</w:t>
      </w:r>
    </w:p>
    <w:p>
      <w:pPr>
        <w:spacing w:after="140" w:line="278" w:lineRule="auto"/>
        <w:ind w:firstLine="312"/>
      </w:pPr>
      <w:r>
        <w:rPr>
          <w:rFonts w:ascii="Noto Serif" w:hAnsi="Noto Serif" w:eastAsia="Noto Serif"/>
          <w:i w:val="0"/>
          <w:sz w:val="23"/>
        </w:rPr>
        <w:t>Debe entenderse que después de ellos los kṣatriyas humanos, Purūravas</w:t>
      </w:r>
      <w:r>
        <w:rPr>
          <w:rFonts w:ascii="Noto Serif" w:hAnsi="Noto Serif" w:eastAsia="Noto Serif"/>
          <w:i w:val="0"/>
          <w:sz w:val="16"/>
          <w:vertAlign w:val="superscript"/>
        </w:rPr>
        <w:t>52</w:t>
      </w:r>
      <w:r>
        <w:rPr>
          <w:rFonts w:ascii="Noto Serif" w:hAnsi="Noto Serif" w:eastAsia="Noto Serif"/>
          <w:i w:val="0"/>
          <w:sz w:val="23"/>
        </w:rPr>
        <w:t xml:space="preserve"> y otros pertenecientes a las dinastías lunar y solar, presididas por los dioses kṣatriyas, Indra y el resto, fueron creados también, pues la creación de los dioses se menciona para este mismo propósito. Porque Virāj creó los kṣatriyas con una grandeza especial unida a ellos, por lo tanto no hay nadie más alto que el kṣatriya, que es incluso el controlador de la casta brāhmaṇa. Así pues, el brāhmaṇa, aunque es la fuente de él, adora al kṣatriya que tiene un asiento más alto, desde una posición más baja. ¿Dónde? En el sacrificio Rājasūya. Él imparte esa gloria o fama que le pertenece, como el título de Brahman, al kṣatriya. Quiere decir que cuando el rey, ungido por el sacrificio Rājasūya, se dirige al sacerdote desde su silla como «Brahmán», este último contesta: «Tú, oh rey, eres Brahman». A esto se refiere la frase «Él imparte esa gloria al kṣatriya». El brāhmaṇa, que es el tema que está siendo considerado, es la fuente de los kṣatriyas. Por lo tanto, aunque el rey obtiene supremacía, la distinción de ser ungido para el sacrificio kṣatriya, al final de él, cuando la ceremonia está terminada, él se dirige al brāhmaṇa, su fuente, y presenta al sacerdote. Pero el que, orgulloso de su fuerza, desprecia o mira con menosprecio al brāhmaṇa, su propio origen, golpea o destruye su propia fuente. Y se convierte en malvado haciendo esto. El kṣatriya es ya malvado debido a su crueldad, y él lo es más hiriendo a su propia fuente, de la misma manera en la vida se hace malvado el que desprecia a su superior.</w:t>
      </w:r>
    </w:p>
    <w:p>
      <w:pPr>
        <w:keepLines/>
        <w:spacing w:before="160" w:after="220" w:line="288" w:lineRule="auto"/>
        <w:ind w:left="255" w:right="198" w:firstLine="0"/>
      </w:pPr>
      <w:r>
        <w:rPr>
          <w:rFonts w:ascii="Noto Serif" w:hAnsi="Noto Serif" w:eastAsia="Noto Serif"/>
          <w:i/>
          <w:sz w:val="24"/>
        </w:rPr>
        <w:t>12. A pesar de ello él no floreció. Proyectó esas especies de dioses que están designados en grupos: los vasus, rudras, ādityas, viśvadevas y maruts.</w:t>
      </w:r>
    </w:p>
    <w:p>
      <w:pPr>
        <w:spacing w:after="140" w:line="278" w:lineRule="auto"/>
        <w:ind w:firstLine="312"/>
      </w:pPr>
      <w:r>
        <w:rPr>
          <w:rFonts w:ascii="Noto Serif" w:hAnsi="Noto Serif" w:eastAsia="Noto Serif"/>
          <w:i w:val="0"/>
          <w:sz w:val="23"/>
        </w:rPr>
        <w:t>A pesar de ello incluso después de proyectar los kṣatriyas, él, Virāj, no floreció en su trabajo, como antes, por el deseo de adquirir riqueza. Él proyectó los vaiśyas, a fin de adquirir riquezas que son los medios de realizar los ritos. Los vaiśyas van unidos en grupos, porque tuvieron éxito en adquirir riqueza en conjunto, no separados. Los vasus, un grupo de ocho; similarmente los once rudras, las doce ādityas, los trece viśvadevas, hijos de Viśva, o la palabra pueden significar todos los dioses o los cuarenta y nueve maruts, en siete grupos.</w:t>
      </w:r>
    </w:p>
    <w:p>
      <w:pPr>
        <w:keepLines/>
        <w:spacing w:before="160" w:after="220" w:line="288" w:lineRule="auto"/>
        <w:ind w:left="255" w:right="198" w:firstLine="0"/>
      </w:pPr>
      <w:r>
        <w:rPr>
          <w:rFonts w:ascii="Noto Serif" w:hAnsi="Noto Serif" w:eastAsia="Noto Serif"/>
          <w:i/>
          <w:sz w:val="24"/>
        </w:rPr>
        <w:t>13. A pesar de todo no floreció. Proyectó la casta śūdra-Pūṣan. Esta (tierra) es Pūṣan</w:t>
      </w:r>
      <w:r>
        <w:rPr>
          <w:rFonts w:ascii="Noto Serif" w:hAnsi="Noto Serif" w:eastAsia="Noto Serif"/>
          <w:i w:val="0"/>
          <w:sz w:val="16"/>
          <w:vertAlign w:val="superscript"/>
        </w:rPr>
        <w:t>53</w:t>
      </w:r>
      <w:r>
        <w:rPr>
          <w:rFonts w:ascii="Noto Serif" w:hAnsi="Noto Serif" w:eastAsia="Noto Serif"/>
          <w:i/>
          <w:sz w:val="24"/>
        </w:rPr>
        <w:t>. Porque ella alimenta lo que existe.</w:t>
      </w:r>
    </w:p>
    <w:p>
      <w:pPr>
        <w:spacing w:after="140" w:line="278" w:lineRule="auto"/>
        <w:ind w:firstLine="312"/>
      </w:pPr>
      <w:r>
        <w:rPr>
          <w:rFonts w:ascii="Noto Serif" w:hAnsi="Noto Serif" w:eastAsia="Noto Serif"/>
          <w:i w:val="0"/>
          <w:sz w:val="23"/>
        </w:rPr>
        <w:t>Por desear un sirviente él no floreció. Proyectó la casta Śūdra. ¿Qué era esta casta Śūdra que fue proyectada? Pūṣan, el que nutre. ¿Quién es este Pūṣan? Está particularmente señalado. Esta tierra es Pūṣan. Las escrituras mismas dan la derivación: Porque nutre todo lo que existe.</w:t>
      </w:r>
    </w:p>
    <w:p>
      <w:pPr>
        <w:keepLines/>
        <w:spacing w:before="160" w:after="220" w:line="288" w:lineRule="auto"/>
        <w:ind w:left="255" w:right="198" w:firstLine="0"/>
      </w:pPr>
      <w:r>
        <w:rPr>
          <w:rFonts w:ascii="Noto Serif" w:hAnsi="Noto Serif" w:eastAsia="Noto Serif"/>
          <w:i/>
          <w:sz w:val="24"/>
        </w:rPr>
        <w:t>14. A pesar de ello él no floreció. Proyectó algo especial, una forma excelente, la rectitud (dharma)</w:t>
      </w:r>
      <w:r>
        <w:rPr>
          <w:rFonts w:ascii="Noto Serif" w:hAnsi="Noto Serif" w:eastAsia="Noto Serif"/>
          <w:i w:val="0"/>
          <w:sz w:val="16"/>
          <w:vertAlign w:val="superscript"/>
        </w:rPr>
        <w:t>54</w:t>
      </w:r>
      <w:r>
        <w:rPr>
          <w:rFonts w:ascii="Noto Serif" w:hAnsi="Noto Serif" w:eastAsia="Noto Serif"/>
          <w:i/>
          <w:sz w:val="24"/>
        </w:rPr>
        <w:t>. Esta rectitud es el controlador del kṣatriya. Por lo tanto no hay nada más alto que esto. (Así pues) incluso un hombre débil espera (vencer) a un hombre más fuerte a través de la rectitud, como (quien lucha) con el rey. Esta rectitud es la misma verdad. Por lo tanto ellos dicen de una persona que dice la verdad: «habla de la rectitud», o acerca de una persona que habla de rectitud: «habla de la verdad», porque las dos cosas no son sino rectitud.</w:t>
      </w:r>
    </w:p>
    <w:p>
      <w:pPr>
        <w:spacing w:after="140" w:line="278" w:lineRule="auto"/>
        <w:ind w:firstLine="312"/>
      </w:pPr>
      <w:r>
        <w:rPr>
          <w:rFonts w:ascii="Noto Serif" w:hAnsi="Noto Serif" w:eastAsia="Noto Serif"/>
          <w:i w:val="0"/>
          <w:sz w:val="23"/>
        </w:rPr>
        <w:t>A pesar de ello, incluso después de proyectar las cuatro castas, él no floreció. Temiendo que el kṣatriya, siendo feroz, pudiera ser indomable, proyectó esa forma excelente. ¿Cuál es? La rectitud. La rectitud, como forma excelente proyectada es el controlador de incluso el kṣatriya, más fiero de la raza de los fieros. Al ser (el dharma) el controlador incluso del kṣatriya, no hay nada más elevado que esto, pues lo controla todo.</w:t>
      </w:r>
    </w:p>
    <w:p>
      <w:pPr>
        <w:spacing w:after="140" w:line="278" w:lineRule="auto"/>
        <w:ind w:firstLine="312"/>
      </w:pPr>
      <w:r>
        <w:rPr>
          <w:rFonts w:ascii="Noto Serif" w:hAnsi="Noto Serif" w:eastAsia="Noto Serif"/>
          <w:i w:val="0"/>
          <w:sz w:val="23"/>
        </w:rPr>
        <w:t>El texto procede a explicar como sucede: De la misma manera que un hombre débil espera vencer a un hombre más fuerte que él mismo a través de la fortaleza de la rectitud, como en la vida un ciudadano contiende incluso con el rey. que es el más poderoso de todos. Así se está diciendo que la rectitud, siendo más fuerte que ninguna otra cosa, controla todo. La rectitud, que se expresa como conducta, la que practican las gentes, es la misma verdad. Es el hecho de estar en armonía con las escrituras. Cuando se practica o se habla de rectitud, y cuando se entiende que algo está de acuerdo con las escrituras, es la verdad, y siendo esto así los observadores que conocen la diferencia entre las personas dicen acerca de una persona que está hablando de la verdad, que está de acuerdo con las escrituras en su comportamiento con otros: «él habla de rectitud», o del bien conocido comportamiento correcto. Recíprocamente dicen acerca de una persona que habla de rectitud o de la conducta correcta: «habla de la verdad», o «de lo que está de acuerdo con las escrituras». Para ambos tal como se ha descrito lo que es conocido y lo que es practicado no son sino rectitud. Esta rectitud en su doble aspecto de conocimiento y práctica lo controla todo, a los que conocen las escrituras como a los que no las conocen. Por lo tanto es el controlador del kṣatriya. Un hombre ignorante identificado con la rectitud, a fin de practicar sus formas particulares, se identifica a sí mismo con una y otra de las castas, brāhmaṇa, kṣatriya, vaiśya o śūdra, que es la condición previa de esta práctica: Y éstos son los medios que cualifican a alguien para la realización de los ritos.</w:t>
      </w:r>
    </w:p>
    <w:p>
      <w:pPr>
        <w:spacing w:before="160" w:after="220" w:line="288" w:lineRule="auto"/>
        <w:ind w:left="255" w:right="198" w:firstLine="0"/>
      </w:pPr>
      <w:r>
        <w:rPr>
          <w:rFonts w:ascii="Noto Serif" w:hAnsi="Noto Serif" w:eastAsia="Noto Serif"/>
          <w:i/>
          <w:sz w:val="24"/>
        </w:rPr>
        <w:t>15. Así fueron proyectadas las cuatro castas: la brāhmaṇa, kṣatriya, vaiśya y śūdra. Él se convirtió en brāhmaṇa entre los dioses como fuego, y entre los hombres como el brāhmaṇa. (Él se convirtió) en un kṣatriya a través de los (divinos) kṣatriyas, en un vaiśya a través de los (divinos) vaiśyas y en śūdra a través de los (divinos) śūdras. Por lo tanto las gentes deseaban obtener el resultado de los ritos entre los dioses a través del fuego, y entre los hombres a través del brāhmaṇa. Porque Brahman estaba en estas dos formas. Sin embargo si alguien parte de este mundo sin ser consciente de su propio mundo, (el Ser), siendo Aquello desconocido, no le protege, como los Vedas no estudiados, o cualquier otro trabajo que no se ha llevado a cabo. Incluso si un hombre que no lo conoce (al Ser) como tal realizara gran cantidad de actos meritorios en este mundo, estos actos es seguro que serían consumidos al final. Se debe meditar sólo en el Ser. Aquel que medita solamente en el ámbito del Ser nunca verá su trabajo consumido. De este Ser proyectará cualquier cosa que quiera.</w:t>
      </w:r>
    </w:p>
    <w:p>
      <w:pPr>
        <w:spacing w:after="140" w:line="278" w:lineRule="auto"/>
        <w:ind w:firstLine="312"/>
      </w:pPr>
      <w:r>
        <w:rPr>
          <w:rFonts w:ascii="Noto Serif" w:hAnsi="Noto Serif" w:eastAsia="Noto Serif"/>
          <w:i w:val="0"/>
          <w:sz w:val="23"/>
        </w:rPr>
        <w:t>Brahman, el proyector</w:t>
      </w:r>
      <w:r>
        <w:rPr>
          <w:rFonts w:ascii="Noto Serif" w:hAnsi="Noto Serif" w:eastAsia="Noto Serif"/>
          <w:i w:val="0"/>
          <w:sz w:val="16"/>
          <w:vertAlign w:val="superscript"/>
        </w:rPr>
        <w:t>55</w:t>
      </w:r>
      <w:r>
        <w:rPr>
          <w:rFonts w:ascii="Noto Serif" w:hAnsi="Noto Serif" w:eastAsia="Noto Serif"/>
          <w:i w:val="0"/>
          <w:sz w:val="23"/>
        </w:rPr>
        <w:t>, se cambió en el kṣatriya y otras castas, y fue inalterable en el fuego (Agni) y el brāhmaṇa, y así, pues, las personas desean obtener los resultados de sus ritos entre los dioses por medios del fuego, realizando ritos que están conectados con él. Con este propósito lo Absoluto habita en la forma de fuego, que es el receptáculo en el cual los ritos del sacrificio se realizan. Por tanto, es lógico que las gentes deseen obtener resultados realizando esos ritos en el fuego. Y entre los hombres como el brāhmaṇa: si ellos quieren resultados humanos, no tienen necesidad de ritos que dependen del fuego, etc., sino simplemente por el hecho de ser nacido como un brāhmaṇa obtienen los fines de sus vidas. Y solamente cuando ellos desean obtener resultados dependen de los dioses, y tienen que acudir a los ritos conectados con el fuego. La tradición (smṛti) también dice: «pero un brāhmaṇa puede sin duda obtener perfección a través de la repetición de las fórmulas sagradas, tanto si él realiza ritos (conectados con el fuego) o no. Un brāhmaṇa es alguien que es amigo de todo» (M. II, 87). También porque la vida monástica está abierta solamente a él. Por eso las gentes buscan obtener resultado de sus ritos, en tanto en cuando ellos pertenecen al plano humano, obteniendo la condición de brāhmaṇa. Porque Brahman, el proyector, estuvo directamente en estas dos formas, el brāhmaṇa y el fuego, que son respectivamente el agente y el receptáculo de los ritos.</w:t>
      </w:r>
    </w:p>
    <w:p>
      <w:pPr>
        <w:spacing w:after="140" w:line="278" w:lineRule="auto"/>
        <w:ind w:firstLine="312"/>
      </w:pPr>
      <w:r>
        <w:rPr>
          <w:rFonts w:ascii="Noto Serif" w:hAnsi="Noto Serif" w:eastAsia="Noto Serif"/>
          <w:i w:val="0"/>
          <w:sz w:val="23"/>
        </w:rPr>
        <w:t>Algunos explican el pasaje de una manera diferente, diciendo que desean realizar el mundo del Ser supremo por medio del fuego y del brāhmaṇa. Esto es falso, porque la división de castas ha sido presentada para defender el realizar ritos por los que están bajo la ignorancia. Sigue una aclaración. Si la palabra «mundo» aquí se refiere al Ser supremo, la aclaración que sigue, «sin realizar el mundo propio (el Ser)», no tendría significado. Si el mundo en cuestión por el que se ruega fuese dependiente del fuego, otro mundo distinto del Ser, entonces la especificación hecha por la palabra «propio» contra deciría ese mundo externo. El mundo que es el Ser está siempre señalado por las palabras «propio de uno mismo», mientras que esos mundos que son creados por la ignorancia nunca pueden ser «propios de uno mismo». Que los mundos obtenidos a través de los ritos no son «propios de uno mismo» está expresado por las palabras «(estos actos) serían consumidos al final».</w:t>
      </w:r>
    </w:p>
    <w:p>
      <w:pPr>
        <w:spacing w:after="140" w:line="278" w:lineRule="auto"/>
        <w:ind w:firstLine="312"/>
      </w:pPr>
      <w:r>
        <w:rPr>
          <w:rFonts w:ascii="Noto Serif" w:hAnsi="Noto Serif" w:eastAsia="Noto Serif"/>
          <w:i w:val="0"/>
          <w:sz w:val="23"/>
        </w:rPr>
        <w:t>Alguien puede objetar: Brahman proyectó las cuatro castas para la consideración de los actos rituales. Y la obra llamada rectitud, al ser obligatoria en todo, todo lo controla y les ayuda a conseguir los fines de sus vidas. Por lo tanto, si por este trabajo se obtiene el mundo propio llamado Ser supremo, aunque pueda ser desconocido, ¿qué habría de bueno en establecer Aquello como objetivo? Se contesta lo siguiente: La expresión «sin embargo» contradice el primer punto de vista. Cualquiera, debido a la identificación con los ritos dependientes del fuego, o con los deberes que pertenecen a la casta brāhmaṇa, parte de este mundo transmigratorio, casual y externo que consiste en el tomar un cuerpo movido por la ignorancia, el deseo y la acción, sin llevar a cabo su propio mundo llamado el Ser. Porque Aquello es siempre el Ser de uno mismo como, «yo soy lo Absoluto». Aunque Aquello es su propio mundo, sin embargo es desconocido, obstaculizado por la ignorancia y por lo tanto virtualmente llega a ser extraño a sí mismo, no le protege eliminando sus males como la pena, la desilusión y el miedo como sucede con el hombre del cuento S6. Falla en protegerse a sí mismo porque no sabe que él es el décimo hombre que falta. Los Vedas no estudiados no protegen a un hombre iluminándo lo en los ritos, etc., como cualquier otra acción secular no llevada a cabo, como la agricultura, no manifestada en su propia forma no protege a nadie otorgándole sus resultados. Así el Ser supremo, aunque sea el mundo propio de uno mismo, por no haber sido manifestado en su propia forma como el Ser eterno, no le protege destruyendo su propia ignorancia.</w:t>
      </w:r>
    </w:p>
    <w:p>
      <w:pPr>
        <w:spacing w:after="140" w:line="278" w:lineRule="auto"/>
        <w:ind w:firstLine="312"/>
      </w:pPr>
      <w:r>
        <w:rPr>
          <w:rFonts w:ascii="Noto Serif" w:hAnsi="Noto Serif" w:eastAsia="Noto Serif"/>
          <w:i w:val="0"/>
          <w:sz w:val="23"/>
        </w:rPr>
        <w:t>Surge una objeción: ¿Qué hay de bueno en buscar la protección a través de la realización del propio mundo, el Ser? Ya que con seguridad los ritos producen resultados, y hay cantidad de ritos que conducen a resultados beneficiosos, la protección que ellos proporcionarán será eterna.</w:t>
      </w:r>
    </w:p>
    <w:p>
      <w:pPr>
        <w:spacing w:after="140" w:line="278" w:lineRule="auto"/>
        <w:ind w:firstLine="312"/>
      </w:pPr>
      <w:r>
        <w:rPr>
          <w:rFonts w:ascii="Noto Serif" w:hAnsi="Noto Serif" w:eastAsia="Noto Serif"/>
          <w:i w:val="0"/>
          <w:sz w:val="23"/>
        </w:rPr>
        <w:t>No, responde el vedantín, porque cualquier cosa que se haga es perecedera. Se expresa así: Si un hombre, de genio maravilloso, que no conoce Aquello, su propio mundo, el Ser, como tal, en la manera descrita arriba, y continuamente realiza gran cantidad de actos meritorios como sacrificios de caballos, produciendo solamente resultados beneficiosos en el mundo, con la idea de que a través de ello obtendría la eternidad, como sus actos, por ser ignorante, se deben al deseo, es seguro que se agotarán al final, cuando él haya disfrutado de sus frutos, como sucede con el esplendor que surge de la fantasía de un sueño. Están obligados a ser perecederos, porque sus causas, la ignorancia y el deseo, son inestables. No hay esperanza de que sea eterna cualquiera que sea la protección obtenida por actos meritorios. Por lo tanto sólo se debe meditar sobre el Ser, el ámbito propio de uno mismo. La palabra «Ser» es usada aquí en un sentido idéntico a las últimas palabras, porque el ámbito propio de uno mismo es el tema, y aquí las palabras «propio de uno mismo» están omitidas.</w:t>
      </w:r>
    </w:p>
    <w:p>
      <w:pPr>
        <w:spacing w:after="140" w:line="278" w:lineRule="auto"/>
        <w:ind w:firstLine="312"/>
      </w:pPr>
      <w:r>
        <w:rPr>
          <w:rFonts w:ascii="Noto Serif" w:hAnsi="Noto Serif" w:eastAsia="Noto Serif"/>
          <w:i w:val="0"/>
          <w:sz w:val="23"/>
        </w:rPr>
        <w:t>¿Qué le ocurre a quien medita sólo en el Ser? Nunca se agota su actuar, simplemente porque él no actúa. Esto es una manifestación de un hecho eterno. Es decir, un hombre ignorante continuamente sufre la miseria de la transmigración por el vacío de los resultados de sus obras. No así un sabio. El emperador Kanaka dice: «Si Mithil está ardiendo, nada mío se quema» (Mbh. XII, 176, 56).</w:t>
      </w:r>
    </w:p>
    <w:p>
      <w:pPr>
        <w:spacing w:after="140" w:line="278" w:lineRule="auto"/>
        <w:ind w:firstLine="312"/>
      </w:pPr>
      <w:r>
        <w:rPr>
          <w:rFonts w:ascii="Noto Serif" w:hAnsi="Noto Serif" w:eastAsia="Noto Serif"/>
          <w:i w:val="0"/>
          <w:sz w:val="23"/>
        </w:rPr>
        <w:t>Algunos dicen que el mismo acto ritual de un sabio que medita sobre el ámbito de su propio ser nunca decae, a causa de su combinación con la meditación. Y ellos interpretan la palabra «mundo» como inseparablemente conectada con ritos en un doble aspecto. El manifestado llamado Hiraṇyagarbha es el depósito de la acción ritual, y aquel que medita sobre ese manifestado en el limitado mundo de la acción ritual tiene su obra agotada, pues se identifica a sí mismo con el ámbito de una acción limitada. Pero aquel que medita sobre ese mismo mundo de la acción, reduciéndolo a su forma causal, el estado no diferenciado, no tiene su obra agotada, puesto que él se identifica a sí mismo con el resultado del hacer ilimitado. Éste es un bello concepto, pero no conforme a las sagradas escrituras, ya que las palabras «el propio mundo de uno mismo», se refieren al supremo Ser del que se trata. También, después de introducir Aquello en las palabras «el propio mundo de uno mismo» hace de nuevo referencia a Aquello dejando caer la cualificada frase «el propio uno mismo» usando la palabra «Ser» en la frase «Se debería meditar únicamente sobre el mundo del Ser». Así pues, no tiene objeto imaginar un mundo conectado con el acto ritual.</w:t>
      </w:r>
    </w:p>
    <w:p>
      <w:pPr>
        <w:spacing w:after="140" w:line="278" w:lineRule="auto"/>
        <w:ind w:firstLine="312"/>
      </w:pPr>
      <w:r>
        <w:rPr>
          <w:rFonts w:ascii="Noto Serif" w:hAnsi="Noto Serif" w:eastAsia="Noto Serif"/>
          <w:i w:val="0"/>
          <w:sz w:val="23"/>
        </w:rPr>
        <w:t>Otra razón para esto es la calificación que se hace posteriormente por palabras que significan puro conocimiento: «¿Qué vamos a conseguir mediante la descendencia, nosotros que hemos llegado al ámbito del Ser?» (IV, 4, 22). Las palabras «este Ser, nuestro mundo» limitan a Aquello a mundos conseguidos a través de un hijo, del acto ritual o de un conocimiento inferior. También «Su mundo no es destruido por ningún tipo de obras» (Kau. Up. III, 1), «Ése es el ámbito de Brahman» (IV, 3, 32). El pasaje en cuestión debiera tener el mismo significado que esos ya citados, con las palabras calificativas. Porque aquí también nosotros encontramos la especificación «el mundo de uno mismo».</w:t>
      </w:r>
    </w:p>
    <w:p>
      <w:pPr>
        <w:spacing w:after="140" w:line="278" w:lineRule="auto"/>
        <w:ind w:firstLine="312"/>
      </w:pPr>
      <w:r>
        <w:rPr>
          <w:rFonts w:ascii="Noto Serif" w:hAnsi="Noto Serif" w:eastAsia="Noto Serif"/>
          <w:i w:val="0"/>
          <w:sz w:val="23"/>
        </w:rPr>
        <w:t>No estás en lo cierto, dice un objetor, porque el sabio desea objetos a través de esto. Es decir, si «el mundo de uno mismo» es el supremo Ser, entonces meditando sobre Ello uno se convertiría en Eso. En este caso no es adecuado mencionar resultados distintos de la objeción del Ser, como se dice en este pasaje: «De este Ser proyectará cualquier cosa que quiera».</w:t>
      </w:r>
    </w:p>
    <w:p>
      <w:pPr>
        <w:spacing w:after="140" w:line="278" w:lineRule="auto"/>
        <w:ind w:firstLine="312"/>
      </w:pPr>
      <w:r>
        <w:rPr>
          <w:rFonts w:ascii="Noto Serif" w:hAnsi="Noto Serif" w:eastAsia="Noto Serif"/>
          <w:i w:val="0"/>
          <w:sz w:val="23"/>
        </w:rPr>
        <w:t>No es así, dice el vedantín, porque el pasaje alaba la meditación en el mundo del Ser. El significado es que el mundo del Ser representa todo lo que es deseable para él, porque no aspira a ninguna otra cosa que el Ser, pues ya ha obtenido todos sus objetivos. Exactamente como otro libro sagrado dice: «del Ser es la energía vital, el Ser es la esperanza» (Ch. Up. VII, 26, 1). O el pasaje puede indicar que él está identificado con todo, como anteriormente (I, 4, 10). Si se convierte en uno con el supremo Ser, solamente entonces es adecuado utilizar la palabra «Sen» en la frase «de este Ser» queriendo decir «del mundo de uno mismo, el Ser», que es el tema. De otra forma el texto lo hubiese especificado diciendo: «Del mundo del actuar en un estado no diferenciado», para distinguirlo del mundo del supremo Ser, así como también para diferenciarlo del actuar en un estado manifestado. Pero puesto que el Ser ha sido ya presentado (como «el mundo de uno mismo») y siendo especificado (por la palabra «Ser»), no se puede ver un estado intermedio no mencionado en los libros sagrados.</w:t>
      </w:r>
    </w:p>
    <w:p>
      <w:pPr>
        <w:spacing w:after="140" w:line="278" w:lineRule="auto"/>
        <w:ind w:firstLine="312"/>
      </w:pPr>
      <w:r>
        <w:rPr>
          <w:rFonts w:ascii="Noto Serif" w:hAnsi="Noto Serif" w:eastAsia="Noto Serif"/>
          <w:i w:val="0"/>
          <w:sz w:val="23"/>
        </w:rPr>
        <w:t>Se ha dicho que un hombre ignorante identificándose a sí mismo con su casta, orden de vida, etc., y siendo controlado por la rectitud, piensa que él tiene ciertos deberes para con los dioses y otros y que es dependiente de ellos cual animal. Ahora bien, ¿cuáles son esos deberes que le hacen tan dependiente y quiénes son los dioses y los otros a quienes él sirve a través de sus acciones como un animal? Para contestar esto el texto trata con ambas cosas extensa mente:</w:t>
      </w:r>
    </w:p>
    <w:p>
      <w:pPr>
        <w:keepLines/>
        <w:spacing w:before="160" w:after="220" w:line="288" w:lineRule="auto"/>
        <w:ind w:left="255" w:right="198" w:firstLine="0"/>
      </w:pPr>
      <w:r>
        <w:rPr>
          <w:rFonts w:ascii="Noto Serif" w:hAnsi="Noto Serif" w:eastAsia="Noto Serif"/>
          <w:i/>
          <w:sz w:val="24"/>
        </w:rPr>
        <w:t>16. El ser (de la persona ignorante) es un objeto de disfrute para todos los seres. Haciendo ofrendas en el fuego y realizando sacrificios es como se convierte en un objeto así, es decir, en objeto de disfrute para los dioses. Estudiando los Vedas es como se convierte en objeto de disfrute para los ṛṣis (sabios). Haciendo ofrendas a los antepasados y deseando hijos es como se convierte en objeto de los antepasados (manes). Dando cobijo a los hombres, y como dándoles comida, es como se convierte en objeto de disfrute para los hombres. Dándoles comida y agua a los animales es como él se convierte en un objeto para ellos. Y las bestias y los pájaros, incluso las hormigas, se alimentan en su casa y así es como se convierte en un objeto de disfrute para éstos. De la misma manera que se desea seguridad para el propio cuerpo, así todos los seres desean seguridad para el que sabe hacer eso. En verdad esto ya ha sido conocido e investigado.</w:t>
      </w:r>
    </w:p>
    <w:p>
      <w:pPr>
        <w:spacing w:after="140" w:line="278" w:lineRule="auto"/>
        <w:ind w:firstLine="312"/>
      </w:pPr>
      <w:r>
        <w:rPr>
          <w:rFonts w:ascii="Noto Serif" w:hAnsi="Noto Serif" w:eastAsia="Noto Serif"/>
          <w:i w:val="0"/>
          <w:sz w:val="23"/>
        </w:rPr>
        <w:t>Ese ser, el amo de casa que es idóneo para los ritos, que es el tema que tratamos, y que siendo ignorante se identifica con el microcosmos, que consiste en el cuerpo, los órganos y demás, es un objeto de disfrute para todos los seres, desde los dioses hasta las hormigas, siendo útil a todos ellos a través de la realización de las tareas de su casta, de su orden de vida, etc.</w:t>
      </w:r>
    </w:p>
    <w:p>
      <w:pPr>
        <w:spacing w:after="140" w:line="278" w:lineRule="auto"/>
        <w:ind w:firstLine="312"/>
      </w:pPr>
      <w:r>
        <w:rPr>
          <w:rFonts w:ascii="Noto Serif" w:hAnsi="Noto Serif" w:eastAsia="Noto Serif"/>
          <w:i w:val="0"/>
          <w:sz w:val="23"/>
        </w:rPr>
        <w:t>Ayuda a los dioses y otros con tantos servicios, porque de la misma manera que se desea seguridad, no-destrucción, continuidad de la idea de posesión, y se mantiene el cuerpo en todos los aspectos, alimentándolo y protegiéndolo con el fin de no perder la influencia o el poder sobre él, así hacen todos los seres, los dioses y demás descritos anteriormente. Desean seguridad, no-destrucción, para aquel que sabe hacer eso, para el que piensa que es un objeto de disfrute para todos los seres. Y él debe llevar a cabo sus obligaciones de la misma manera que un deudor, como ya se ha descrito. Esto es, ellos le protegen en todos los aspectos para salvaguardar sus derechos sobre él, como un amo de casa hace con sus animales. Se ha dicho: «Por consiguiente a ellos (a los dioses) no les gusta que los hombres conozcan esto» (I, 4, 10). Las obligaciones arriba mencionadas deben ser realizadas como deberes. Hemos visto ya la sección que trata de los cinco grandes sacrificios (S. I, 7, 2.6), y se ha discutido en ella sobre las ofrendas de los sacrificios (S. I, 7,2.1).</w:t>
      </w:r>
    </w:p>
    <w:p>
      <w:pPr>
        <w:spacing w:after="140" w:line="278" w:lineRule="auto"/>
        <w:ind w:firstLine="312"/>
      </w:pPr>
      <w:r>
        <w:rPr>
          <w:rFonts w:ascii="Noto Serif" w:hAnsi="Noto Serif" w:eastAsia="Noto Serif"/>
          <w:i w:val="0"/>
          <w:sz w:val="23"/>
        </w:rPr>
        <w:t>Si conociendo lo Absoluto (el ser humano) se libera de esa esclavitud del deber, que hace que parezca un animal, ¿bajo qué coacción él aceptará la servidumbre del acto ritual como si él fuera un desvalido, y no buscará el conocimiento verdadero que es el medio para liberarse de eso?</w:t>
      </w:r>
    </w:p>
    <w:p>
      <w:pPr>
        <w:spacing w:after="140" w:line="278" w:lineRule="auto"/>
        <w:ind w:firstLine="312"/>
      </w:pPr>
      <w:r>
        <w:rPr>
          <w:rFonts w:ascii="Noto Serif" w:hAnsi="Noto Serif" w:eastAsia="Noto Serif"/>
          <w:i w:val="0"/>
          <w:sz w:val="23"/>
        </w:rPr>
        <w:t>¿No se ha dicho que los dioses protegen?, dice un objetor.</w:t>
      </w:r>
    </w:p>
    <w:p>
      <w:pPr>
        <w:spacing w:after="140" w:line="278" w:lineRule="auto"/>
        <w:ind w:firstLine="312"/>
      </w:pPr>
      <w:r>
        <w:rPr>
          <w:rFonts w:ascii="Noto Serif" w:hAnsi="Noto Serif" w:eastAsia="Noto Serif"/>
          <w:i w:val="0"/>
          <w:sz w:val="23"/>
        </w:rPr>
        <w:t>Sí, responde el vedantín, pero protegen solamente a aquellos que, estando capacitados para los ritos, están bajo su autoridad. De otro modo esto sería obtener resultados de acciones no realizadas y perder los de aquellas acciones realmente llevadas a cabo. Pero ellos no protegen a cualquiera y a cada uno de los hombres no capacitados para los ritos. Por lo tanto, debe haber algo que impulse a un ser humano a ponerse en contra de su propio ámbito, el Ser, como si fuera inútil.</w:t>
      </w:r>
    </w:p>
    <w:p>
      <w:pPr>
        <w:spacing w:after="140" w:line="278" w:lineRule="auto"/>
        <w:ind w:firstLine="312"/>
      </w:pPr>
      <w:r>
        <w:rPr>
          <w:rFonts w:ascii="Noto Serif" w:hAnsi="Noto Serif" w:eastAsia="Noto Serif"/>
          <w:i w:val="0"/>
          <w:sz w:val="23"/>
        </w:rPr>
        <w:t>El objetor sigue preguntando: ¿No es la ignorancia, ya que sólo un ignorante se hace contrario a su propio Ser y se compromete en actividad?</w:t>
      </w:r>
    </w:p>
    <w:p>
      <w:pPr>
        <w:spacing w:after="140" w:line="278" w:lineRule="auto"/>
        <w:ind w:firstLine="312"/>
      </w:pPr>
      <w:r>
        <w:rPr>
          <w:rFonts w:ascii="Noto Serif" w:hAnsi="Noto Serif" w:eastAsia="Noto Serif"/>
          <w:i w:val="0"/>
          <w:sz w:val="23"/>
        </w:rPr>
        <w:t>El vedantín responde: Éste no es el motivo tampoco, porque esto únicamente encubre la verdadera naturaleza de una cosa. Pero indirectamente se convierte en la raíz de una acción inicial, de la misma manera que la ceguera es la causa de caer dentro de un hoyo.</w:t>
      </w:r>
    </w:p>
    <w:p>
      <w:pPr>
        <w:spacing w:after="140" w:line="278" w:lineRule="auto"/>
        <w:ind w:firstLine="312"/>
      </w:pPr>
      <w:r>
        <w:rPr>
          <w:rFonts w:ascii="Noto Serif" w:hAnsi="Noto Serif" w:eastAsia="Noto Serif"/>
          <w:i w:val="0"/>
          <w:sz w:val="23"/>
        </w:rPr>
        <w:t>Bien, entonces dime cuál es la causa de la actividad del hombre, dice el objetor.</w:t>
      </w:r>
    </w:p>
    <w:p>
      <w:pPr>
        <w:spacing w:after="140" w:line="278" w:lineRule="auto"/>
        <w:ind w:firstLine="312"/>
      </w:pPr>
      <w:r>
        <w:rPr>
          <w:rFonts w:ascii="Noto Serif" w:hAnsi="Noto Serif" w:eastAsia="Noto Serif"/>
          <w:i w:val="0"/>
          <w:sz w:val="23"/>
        </w:rPr>
        <w:t>La respuesta del vedantín es: Lo estamos afirmando aquí: es el deseo, como el Kaṭha Upaniṣad (II, 5) dice, los locos están bajo la ignorancia que le es natural al hombre, se exceden en sus tendencias y persiguen objetos de deseo. Y la tradición (smṛti) también dice: «El deseo [...] es voraz y pernicioso» (B. Gītā III, 37). Y el Manu Saṃhitā (II, 4) también describe toda actividad como si se debiera al deseo. Esta enseñanza se desarrolla desde el principio hasta el final del capítulo.</w:t>
      </w:r>
    </w:p>
    <w:p>
      <w:pPr>
        <w:spacing w:before="160" w:after="220" w:line="288" w:lineRule="auto"/>
        <w:ind w:left="255" w:right="198" w:firstLine="0"/>
      </w:pPr>
      <w:r>
        <w:rPr>
          <w:rFonts w:ascii="Noto Serif" w:hAnsi="Noto Serif" w:eastAsia="Noto Serif"/>
          <w:i/>
          <w:sz w:val="24"/>
        </w:rPr>
        <w:t>17. En un principio el ser, la única entidad</w:t>
      </w:r>
      <w:r>
        <w:rPr>
          <w:rFonts w:ascii="Noto Serif" w:hAnsi="Noto Serif" w:eastAsia="Noto Serif"/>
          <w:i w:val="0"/>
          <w:sz w:val="16"/>
          <w:vertAlign w:val="superscript"/>
        </w:rPr>
        <w:t>57</w:t>
      </w:r>
      <w:r>
        <w:rPr>
          <w:rFonts w:ascii="Noto Serif" w:hAnsi="Noto Serif" w:eastAsia="Noto Serif"/>
          <w:i/>
          <w:sz w:val="24"/>
        </w:rPr>
        <w:t>, no era más que esto. Y deseó: «Que se me permita tener una esposa, para poder tener descendientes. Que tenga riqueza para que pueda realizar ritos». Todo esto es deseo. Incluso si se deseara no se podría obtener más que esto. Por lo tanto, incluso hoy en día un hombre que está soltero también desea: «que se me permita tener una esposa para procrear y riqueza para llevar a cabo los ritos». Y hasta obtener cada una de estas cosas, se considerará incompleto. Ésa es su manera de completarse. La mente es su ser, el lenguaje su esposa, la energía vital su hijo, el ojo su riqueza humana, porque la obtiene a través del ojo, el oído, su riqueza divina, porque tiene noticias de ella a través del oído, y el cuerpo es su (instrumento para el) rito, porque se realizan los ritos a través del cuerpo. Este sacrificio tiene cinco factores, los animales tienen cinco factores, los humanos tienen cinco factores. El que lo conoce de esta manera obtiene todo esto.</w:t>
      </w:r>
    </w:p>
    <w:p>
      <w:pPr>
        <w:spacing w:after="140" w:line="278" w:lineRule="auto"/>
        <w:ind w:firstLine="312"/>
      </w:pPr>
      <w:r>
        <w:rPr>
          <w:rFonts w:ascii="Noto Serif" w:hAnsi="Noto Serif" w:eastAsia="Noto Serif"/>
          <w:i w:val="0"/>
          <w:sz w:val="23"/>
        </w:rPr>
        <w:t>En un principio el ser no era más que esto antes del matrimonio. El «ser» aquí significa el ser humano natural, ignorante de la más alta de las tres castas, identificado con el cuerpo y los órganos. No había nada distinto de este ser que pudiera ser deseado, como una esposa, y el ser era la única entidad que existía, poseída por la ignorancia, la cual es la raíz del deseo de una esposa y demás. Al cubrirse con las impresiones de la ignorancia que son naturales y que consisten en una superposición sobre el Ser de ideas de acción, sus factores como el actor y sus resultados, deseó: Permíteme (al actor) tener una esposa que me capacitará para los ritos. Sin ella yo no estoy capacitado para ellos. Permíteme tener una esposa para que me confiera este derecho y para que pueda procrear. Y permíteme tener riquezas, como un castillo, que son los medios para llevar a cabo los ritos, para que pueda realizarlos y me den prosperidad y liberación. Pueda yo realizar ritos que borren mis deudas y me ayuden a obtener los mundos de los dioses y los otros, así como también ritos que tengan fines materiales, como los que conducen al nacimiento de un hijo, a la riqueza y al paraíso. Limitado a estas cosas está el deseo.</w:t>
      </w:r>
    </w:p>
    <w:p>
      <w:pPr>
        <w:spacing w:after="140" w:line="278" w:lineRule="auto"/>
        <w:ind w:firstLine="312"/>
      </w:pPr>
      <w:r>
        <w:rPr>
          <w:rFonts w:ascii="Noto Serif" w:hAnsi="Noto Serif" w:eastAsia="Noto Serif"/>
          <w:i w:val="0"/>
          <w:sz w:val="23"/>
        </w:rPr>
        <w:t>Objetos deseables son solamente éstos: las cosas que abarca el deseo son instrumentos, es decir, esposa, hijo, riqueza y ritos. Los tres mundos, es decir, los de los hombres, el de los antepasados y dioses, no son más que los resultados de lo anterior. Porque el deseo de medios como esposa, hijo, riqueza y ritos es para asegurarse estos (mundos). Por tanto el deseo de los mundos es el mismo que el anterior. Éste y el mismo deseo asumen un doble aspecto según los fines y los medios. Se afirmará más tarde: «Todos no son sino deseos» (III, 5, 1; IV, 4, 22).</w:t>
      </w:r>
    </w:p>
    <w:p>
      <w:pPr>
        <w:spacing w:after="140" w:line="278" w:lineRule="auto"/>
        <w:ind w:firstLine="312"/>
      </w:pPr>
      <w:r>
        <w:rPr>
          <w:rFonts w:ascii="Noto Serif" w:hAnsi="Noto Serif" w:eastAsia="Noto Serif"/>
          <w:i w:val="0"/>
          <w:sz w:val="23"/>
        </w:rPr>
        <w:t>Ya que todas las cosas que se emprenden están en función de resultados, el deseo por los mundos, implícito en el primer deseo, se considera mencionado; de aquí la afirmación «todo esto es deseo». Cuando se habla de comer, la satisfacción que resulta no tiene que ser mencionada separadamente, porque el comer es para eso. Estas dos apetencias por los fines y medios son el deseo e incitado por éste e indefenso se enreda a sí mismo como un gusano de seda y queda absorbido en el camino de los rituales. Sale de sus tendencias y no conoce su propio ámbito, el Ser. Como el Taittirīya Brāhmaṇa dice: «Cegados por los ritos realizados con la ayuda del fuego, y sofocados por el humo, no conocen su propio ámbito: el Ser» (III, 10, 11, 1).</w:t>
      </w:r>
    </w:p>
    <w:p>
      <w:pPr>
        <w:spacing w:after="140" w:line="278" w:lineRule="auto"/>
        <w:ind w:firstLine="312"/>
      </w:pPr>
      <w:r>
        <w:rPr>
          <w:rFonts w:ascii="Noto Serif" w:hAnsi="Noto Serif" w:eastAsia="Noto Serif"/>
          <w:i w:val="0"/>
          <w:sz w:val="23"/>
        </w:rPr>
        <w:t>Se podría preguntar: ¿cómo es que se asegura que los deseos son tantos, si son infinitos? Esto se explica así: Porque incluso si lo deseara no se podría obtener más que esto, resultados y medios. No hay ninguna cosa en esta vida aparte de estos resultados y medios, ni visible ni invisible, que pueda ser adquirida. El deseo concierne a cosas que se puedan adquirir, y ya que éstas no van más allá de las mencionadas, es adecuado decir: «Todo esto es deseo». La idea es ésta: El deseo consta de las dos apetencias, por los fines y por los medios, visibles o invisibles, que son la esfera especial de un ser humano ignorante. Y por eso el sabio debe renunciar a ellos.</w:t>
      </w:r>
    </w:p>
    <w:p>
      <w:pPr>
        <w:spacing w:after="140" w:line="278" w:lineRule="auto"/>
        <w:ind w:firstLine="312"/>
      </w:pPr>
      <w:r>
        <w:rPr>
          <w:rFonts w:ascii="Noto Serif" w:hAnsi="Noto Serif" w:eastAsia="Noto Serif"/>
          <w:i w:val="0"/>
          <w:sz w:val="23"/>
        </w:rPr>
        <w:t>En los tiempos antiguos un ser humano con deseo tenía esa apetencia, y otros antes que él habían hecho lo mismo. Así es el mundo. Esta creación de Virāj ha sido de esta manera. Se ha dicho que tenía miedo por su ignorancia; e impulsado por el deseo, era desgraciado al estar tan solo. Para deshacerse de este aburrimiento deseó una esposa. Y se unió a ella, lo cual condujo a esta creación. Porque esto fue así, hasta este día, en su creación, un hombre que está solo desea, antes de su matrimonio, poder tener esposa a fin de poder procrear y tener riqueza para realizar ritos. Esto ya se ha explicado. Deseando así e intentando asegurarse la esposa y demás, hasta obtener cada una de estas cosas, se considera a sí mismo incompleto. Y por eso entiende que está completo cuando se asegura todas esas cosas. Pero cuando no se consigue obtener esta totalidad, las escrituras (śruti) sugieren un método para llevar esto a cabo: Su totalidad, la totalidad de este ser humano que se considera incompleto, es esto, llega de esta manera: El cuerpo con los órganos se divide. Como el resto sigue a la mente, ésta es su jefe, es como si fuera su ser.</w:t>
      </w:r>
    </w:p>
    <w:p>
      <w:pPr>
        <w:spacing w:after="140" w:line="278" w:lineRule="auto"/>
        <w:ind w:firstLine="312"/>
      </w:pPr>
      <w:r>
        <w:rPr>
          <w:rFonts w:ascii="Noto Serif" w:hAnsi="Noto Serif" w:eastAsia="Noto Serif"/>
          <w:i w:val="0"/>
          <w:sz w:val="23"/>
        </w:rPr>
        <w:t>Así como el cabeza de familia es como si fuera el ser de la esposa y del resto de la familia, porque estos cuatro le siguen a él, aquí también la mente es concebida como el ser para su perfección (para estar completo). De esta forma la palabra es su esposa, porque la palabra sigue a la mente como una esposa sigue a su marido. Se refiere a palabras que transmiten mandatos o prohibiciones, que la mente recibe a través del oído, las comprende y las utiliza. Así pues, la palabra es como una esposa para la mente. Y los dos, siendo marido y mujer, producen la energía vital para la realización de los ritos. Por lo tanto, la energía vital es como un hijo.</w:t>
      </w:r>
    </w:p>
    <w:p>
      <w:pPr>
        <w:spacing w:after="140" w:line="278" w:lineRule="auto"/>
        <w:ind w:firstLine="312"/>
      </w:pPr>
      <w:r>
        <w:rPr>
          <w:rFonts w:ascii="Noto Serif" w:hAnsi="Noto Serif" w:eastAsia="Noto Serif"/>
          <w:i w:val="0"/>
          <w:sz w:val="23"/>
        </w:rPr>
        <w:t>Los ritos, que representan la actividad de la energía vital, se realizan con la ayuda de la riqueza que es visible para los ojos. Por lo tanto, el ojo es la riqueza humana. Hay dos clases de riqueza, la humana y la otra distinta de la humana. Por tanto, la palabra calificativa «humano» se utiliza para distinguirla de la otra clase. La riqueza humana es como el ganado, que es usado en las ceremonias y se ve por el ojo. Asi, pues, el ojo la hace posible. Y por esta relación del ojo con la riqueza, el ojo es llamado riqueza humana. Porque él la obtiene a través del ojo, ve las vacas, etc. ¿Cuál es la otra clase de riqueza? El oído es la riqueza divina, ya que la meditación concierne a los dioses, y esa es una riqueza divina, y aquí el oído corresponde a eso. ¿Cómo? Porque obtiene noticias de la divina riqueza o meditación a través del oído. Al ser la meditación dependiente del oído, este último es llamado riqueza divina. Y aquí, en este asunto de analogía, ¿cuál es el rito que se realiza comenzando con el ojo y terminando con la riqueza? Esto se contesta de la siguiente manera: El cuerpo es su rito, «ser» aquí significa el cuerpo. ¿Cómo representa el cuerpo al rito? Porque él es la causa del rito. ¿Cómo? Porque el ser humano realiza los ritos a través de su cuerpo.</w:t>
      </w:r>
    </w:p>
    <w:p>
      <w:pPr>
        <w:spacing w:after="140" w:line="278" w:lineRule="auto"/>
        <w:ind w:firstLine="312"/>
      </w:pPr>
      <w:r>
        <w:rPr>
          <w:rFonts w:ascii="Noto Serif" w:hAnsi="Noto Serif" w:eastAsia="Noto Serif"/>
          <w:i w:val="0"/>
          <w:sz w:val="23"/>
        </w:rPr>
        <w:t>Para quien se considera a sí mismo incompleto, la perfección puede obtenerse de esta manera a través de la imaginación, exactamente igual a como externamente se realiza teniendo una esposa, un hijo, etc. Por lo tanto, este sacrificio tiene cinco factores, y puede realizarse solamente a través de la meditación, incluso por el que no realiza ritos. Pero ¿cómo puede ser llamado sacrificio si sólo se concibe con cinco factores? Porque el sacrificio externo también es llevado a cabo por hombres y animales, y ambos tienen cinco factores y están conectados con las cinco cosas descritas anteriormente como la mente. Esto se expresa por el texto siguiente: «Los animales, como las vacas, tienen cinco factores y los hombres tienen cinco factores. Aunque los hombres son también animales, estando capacitados para los ritos se distinguen de los otros, por lo tanto a ellos se les menciona de forma separada. En resumen, todo esto, los medios y los resultados de los ritos, tienen cinco factores. La persona que conoce esto se imagina a sí mismo como el sacrificio consistente en los cinco factores, es decir, alcanza todo este universo como su propio ser».</w:t>
      </w:r>
    </w:p>
    <w:p>
      <w:pPr>
        <w:keepNext/>
        <w:spacing w:before="240" w:after="120"/>
      </w:pPr>
      <w:r>
        <w:rPr>
          <w:rFonts w:ascii="Noto Serif" w:hAnsi="Noto Serif" w:eastAsia="Noto Serif"/>
          <w:b/>
          <w:sz w:val="21"/>
        </w:rPr>
        <w:t>NOTAS</w:t>
      </w:r>
    </w:p>
    <w:p>
      <w:pPr>
        <w:spacing w:after="100" w:line="252" w:lineRule="auto"/>
        <w:ind w:left="283" w:hanging="227"/>
      </w:pPr>
      <w:r>
        <w:rPr>
          <w:rFonts w:ascii="Noto Serif" w:hAnsi="Noto Serif" w:eastAsia="Noto Serif"/>
          <w:b/>
          <w:sz w:val="18"/>
        </w:rPr>
        <w:t xml:space="preserve">19.  </w:t>
      </w:r>
      <w:r>
        <w:rPr>
          <w:rFonts w:ascii="Noto Serif" w:hAnsi="Noto Serif" w:eastAsia="Noto Serif"/>
          <w:sz w:val="18"/>
        </w:rPr>
        <w:t>Al comenzar la manifestación, el universo o el mundo fenoménico era la forma cósmica o divina (Virāj) análoga a la forma humana.</w:t>
      </w:r>
    </w:p>
    <w:p>
      <w:pPr>
        <w:spacing w:after="100" w:line="252" w:lineRule="auto"/>
        <w:ind w:left="283" w:hanging="227"/>
      </w:pPr>
      <w:r>
        <w:rPr>
          <w:rFonts w:ascii="Noto Serif" w:hAnsi="Noto Serif" w:eastAsia="Noto Serif"/>
          <w:b/>
          <w:sz w:val="18"/>
        </w:rPr>
        <w:t xml:space="preserve">20.  </w:t>
      </w:r>
      <w:r>
        <w:rPr>
          <w:rFonts w:ascii="Noto Serif" w:hAnsi="Noto Serif" w:eastAsia="Noto Serif"/>
          <w:sz w:val="18"/>
        </w:rPr>
        <w:t>La Vida total. Primera manifestación divina. El «huevo cósmico». Que incluyen secciones previas a este libro.</w:t>
      </w:r>
    </w:p>
    <w:p>
      <w:pPr>
        <w:spacing w:after="100" w:line="252" w:lineRule="auto"/>
        <w:ind w:left="283" w:hanging="227"/>
      </w:pPr>
      <w:r>
        <w:rPr>
          <w:rFonts w:ascii="Noto Serif" w:hAnsi="Noto Serif" w:eastAsia="Noto Serif"/>
          <w:b/>
          <w:sz w:val="18"/>
        </w:rPr>
        <w:t xml:space="preserve">21.  </w:t>
      </w:r>
      <w:r>
        <w:rPr>
          <w:rFonts w:ascii="Noto Serif" w:hAnsi="Noto Serif" w:eastAsia="Noto Serif"/>
          <w:sz w:val="18"/>
        </w:rPr>
        <w:t>La Vida total. Primera manifestación divina. El «huevo cósmico».</w:t>
      </w:r>
    </w:p>
    <w:p>
      <w:pPr>
        <w:spacing w:after="100" w:line="252" w:lineRule="auto"/>
        <w:ind w:left="283" w:hanging="227"/>
      </w:pPr>
      <w:r>
        <w:rPr>
          <w:rFonts w:ascii="Noto Serif" w:hAnsi="Noto Serif" w:eastAsia="Noto Serif"/>
          <w:b/>
          <w:sz w:val="18"/>
        </w:rPr>
        <w:t xml:space="preserve">22.  </w:t>
      </w:r>
      <w:r>
        <w:rPr>
          <w:rFonts w:ascii="Noto Serif" w:hAnsi="Noto Serif" w:eastAsia="Noto Serif"/>
          <w:sz w:val="18"/>
        </w:rPr>
        <w:t>Soma es una bebida embriagante considerada en la tradición védica como sagrada por producir un éxtasis o samādhi pasajero. Se habla de ella en este y otros textos como alimento de los dioses. Se preparaba con una planta cogida en secreto en las montañas (algunos consideran que se trataba de la llamada Sarcotema viminalis). Era utilizada por los brāhmaṇas en sus ceremonias. Es comparable al alimento de los dioses, la ambrosía en la tradición griega, bebida utilizada en los misterios de Eleusis.</w:t>
      </w:r>
    </w:p>
    <w:p>
      <w:pPr>
        <w:spacing w:after="100" w:line="252" w:lineRule="auto"/>
        <w:ind w:left="283" w:hanging="227"/>
      </w:pPr>
      <w:r>
        <w:rPr>
          <w:rFonts w:ascii="Noto Serif" w:hAnsi="Noto Serif" w:eastAsia="Noto Serif"/>
          <w:b/>
          <w:sz w:val="18"/>
        </w:rPr>
        <w:t xml:space="preserve">23.  </w:t>
      </w:r>
      <w:r>
        <w:rPr>
          <w:rFonts w:ascii="Noto Serif" w:hAnsi="Noto Serif" w:eastAsia="Noto Serif"/>
          <w:sz w:val="18"/>
        </w:rPr>
        <w:t>En I, IV, 11-13.</w:t>
      </w:r>
    </w:p>
    <w:p>
      <w:pPr>
        <w:spacing w:after="100" w:line="252" w:lineRule="auto"/>
        <w:ind w:left="283" w:hanging="227"/>
      </w:pPr>
      <w:r>
        <w:rPr>
          <w:rFonts w:ascii="Noto Serif" w:hAnsi="Noto Serif" w:eastAsia="Noto Serif"/>
          <w:b/>
          <w:sz w:val="18"/>
        </w:rPr>
        <w:t xml:space="preserve">24.  </w:t>
      </w:r>
      <w:r>
        <w:rPr>
          <w:rFonts w:ascii="Noto Serif" w:hAnsi="Noto Serif" w:eastAsia="Noto Serif"/>
          <w:sz w:val="18"/>
        </w:rPr>
        <w:t>El universo, el mundo fenoménico, la Vida manifestada, la multiplicidad percibida por los sentidos y la mente.</w:t>
      </w:r>
    </w:p>
    <w:p>
      <w:pPr>
        <w:spacing w:after="100" w:line="252" w:lineRule="auto"/>
        <w:ind w:left="283" w:hanging="227"/>
      </w:pPr>
      <w:r>
        <w:rPr>
          <w:rFonts w:ascii="Noto Serif" w:hAnsi="Noto Serif" w:eastAsia="Noto Serif"/>
          <w:b/>
          <w:sz w:val="18"/>
        </w:rPr>
        <w:t xml:space="preserve">25.  </w:t>
      </w:r>
      <w:r>
        <w:rPr>
          <w:rFonts w:ascii="Noto Serif" w:hAnsi="Noto Serif" w:eastAsia="Noto Serif"/>
          <w:sz w:val="18"/>
        </w:rPr>
        <w:t>Śaṅkara presenta la respuesta definitiva después de seis que sólo son tentativas. Son opiniones «prima facie», a primera vista o probables, pero no evidentes.</w:t>
      </w:r>
    </w:p>
    <w:p>
      <w:pPr>
        <w:spacing w:after="100" w:line="252" w:lineRule="auto"/>
        <w:ind w:left="283" w:hanging="227"/>
      </w:pPr>
      <w:r>
        <w:rPr>
          <w:rFonts w:ascii="Noto Serif" w:hAnsi="Noto Serif" w:eastAsia="Noto Serif"/>
          <w:b/>
          <w:sz w:val="18"/>
        </w:rPr>
        <w:t xml:space="preserve">26.  </w:t>
      </w:r>
      <w:r>
        <w:rPr>
          <w:rFonts w:ascii="Noto Serif" w:hAnsi="Noto Serif" w:eastAsia="Noto Serif"/>
          <w:sz w:val="18"/>
        </w:rPr>
        <w:t>Se refiere al sistema nyāya de lógica utilizado en la filosofía sāṃkhya.</w:t>
      </w:r>
    </w:p>
    <w:p>
      <w:pPr>
        <w:spacing w:after="100" w:line="252" w:lineRule="auto"/>
        <w:ind w:left="283" w:hanging="227"/>
      </w:pPr>
      <w:r>
        <w:rPr>
          <w:rFonts w:ascii="Noto Serif" w:hAnsi="Noto Serif" w:eastAsia="Noto Serif"/>
          <w:b/>
          <w:sz w:val="18"/>
        </w:rPr>
        <w:t xml:space="preserve">27.  </w:t>
      </w:r>
      <w:r>
        <w:rPr>
          <w:rFonts w:ascii="Noto Serif" w:hAnsi="Noto Serif" w:eastAsia="Noto Serif"/>
          <w:sz w:val="18"/>
        </w:rPr>
        <w:t>Según afirman los filósofos vaiśeṣikas.</w:t>
      </w:r>
    </w:p>
    <w:p>
      <w:pPr>
        <w:spacing w:after="100" w:line="252" w:lineRule="auto"/>
        <w:ind w:left="283" w:hanging="227"/>
      </w:pPr>
      <w:r>
        <w:rPr>
          <w:rFonts w:ascii="Noto Serif" w:hAnsi="Noto Serif" w:eastAsia="Noto Serif"/>
          <w:b/>
          <w:sz w:val="18"/>
        </w:rPr>
        <w:t xml:space="preserve">28.  </w:t>
      </w:r>
      <w:r>
        <w:rPr>
          <w:rFonts w:ascii="Noto Serif" w:hAnsi="Noto Serif" w:eastAsia="Noto Serif"/>
          <w:sz w:val="18"/>
        </w:rPr>
        <w:t>La opinión que mantienen los filósofos budistas.</w:t>
      </w:r>
    </w:p>
    <w:p>
      <w:pPr>
        <w:spacing w:after="100" w:line="252" w:lineRule="auto"/>
        <w:ind w:left="283" w:hanging="227"/>
      </w:pPr>
      <w:r>
        <w:rPr>
          <w:rFonts w:ascii="Noto Serif" w:hAnsi="Noto Serif" w:eastAsia="Noto Serif"/>
          <w:b/>
          <w:sz w:val="18"/>
        </w:rPr>
        <w:t xml:space="preserve">29.  </w:t>
      </w:r>
      <w:r>
        <w:rPr>
          <w:rFonts w:ascii="Noto Serif" w:hAnsi="Noto Serif" w:eastAsia="Noto Serif"/>
          <w:sz w:val="18"/>
        </w:rPr>
        <w:t>El Ser está más allá de la dualidad sujeto-objeto que crea la mente. No es por lo tanto objeto de percepción. O bien se infiere, se deduce racionalmente, o de lo contrario no puede conocerse. Ello no impide que pueda ser vivenciado.</w:t>
      </w:r>
    </w:p>
    <w:p>
      <w:pPr>
        <w:spacing w:after="100" w:line="252" w:lineRule="auto"/>
        <w:ind w:left="283" w:hanging="227"/>
      </w:pPr>
      <w:r>
        <w:rPr>
          <w:rFonts w:ascii="Noto Serif" w:hAnsi="Noto Serif" w:eastAsia="Noto Serif"/>
          <w:b/>
          <w:sz w:val="18"/>
        </w:rPr>
        <w:t xml:space="preserve">30.  </w:t>
      </w:r>
      <w:r>
        <w:rPr>
          <w:rFonts w:ascii="Noto Serif" w:hAnsi="Noto Serif" w:eastAsia="Noto Serif"/>
          <w:sz w:val="18"/>
        </w:rPr>
        <w:t>Śaṅkara alude aquí a una historia conocida en la tradición vedānta: Diez campesinos cruzaban un río, y al llegar a la otra orilla uno dijo que sólo eran nueve. Entonces, cada uno por turno se fueron contando, pero el resultado fue el mismo. Empezaban a lamentarse, cuando un amable transeúnte preguntó qué era lo que pasaba. Habiéndole contado lo que sucedía, entendió la situación, y pidió a uno de ellos que contase de nuevo. Cuando se paró en el nueve, el transeúnte le dijo: tú eres el diez. Esto lo repitió con el resto de ellos. Entonces vieron su error, y se fueron felices.</w:t>
      </w:r>
    </w:p>
    <w:p>
      <w:pPr>
        <w:spacing w:after="100" w:line="252" w:lineRule="auto"/>
        <w:ind w:left="283" w:hanging="227"/>
      </w:pPr>
      <w:r>
        <w:rPr>
          <w:rFonts w:ascii="Noto Serif" w:hAnsi="Noto Serif" w:eastAsia="Noto Serif"/>
          <w:b/>
          <w:sz w:val="18"/>
        </w:rPr>
        <w:t xml:space="preserve">31.  </w:t>
      </w:r>
      <w:r>
        <w:rPr>
          <w:rFonts w:ascii="Noto Serif" w:hAnsi="Noto Serif" w:eastAsia="Noto Serif"/>
          <w:sz w:val="18"/>
        </w:rPr>
        <w:t>No pueden verlo pero sí pueden tomar conciencia de él. No puede ser un objeto percibido pero puede concienciarse como el que origina todas las actividades de la existencia.</w:t>
      </w:r>
    </w:p>
    <w:p>
      <w:pPr>
        <w:spacing w:after="100" w:line="252" w:lineRule="auto"/>
        <w:ind w:left="283" w:hanging="227"/>
      </w:pPr>
      <w:r>
        <w:rPr>
          <w:rFonts w:ascii="Noto Serif" w:hAnsi="Noto Serif" w:eastAsia="Noto Serif"/>
          <w:b/>
          <w:sz w:val="18"/>
        </w:rPr>
        <w:t xml:space="preserve">32.  </w:t>
      </w:r>
      <w:r>
        <w:rPr>
          <w:rFonts w:ascii="Noto Serif" w:hAnsi="Noto Serif" w:eastAsia="Noto Serif"/>
          <w:sz w:val="18"/>
        </w:rPr>
        <w:t>Hay dos clases de preceptos además del original (apūrva-vidhi) que prescribe lo que se desconoce. El precepto restringido (niyama-vidhi), que indica qué alternativa tomar, y el de exclusión (parisaṃkhyā), que excluye lo que el precepto no menciona.</w:t>
      </w:r>
    </w:p>
    <w:p>
      <w:pPr>
        <w:spacing w:after="100" w:line="252" w:lineRule="auto"/>
        <w:ind w:left="283" w:hanging="227"/>
      </w:pPr>
      <w:r>
        <w:rPr>
          <w:rFonts w:ascii="Noto Serif" w:hAnsi="Noto Serif" w:eastAsia="Noto Serif"/>
          <w:b/>
          <w:sz w:val="18"/>
        </w:rPr>
        <w:t xml:space="preserve">33.  </w:t>
      </w:r>
      <w:r>
        <w:rPr>
          <w:rFonts w:ascii="Noto Serif" w:hAnsi="Noto Serif" w:eastAsia="Noto Serif"/>
          <w:sz w:val="18"/>
        </w:rPr>
        <w:t>Desde esa intuición del Ser.</w:t>
      </w:r>
    </w:p>
    <w:p>
      <w:pPr>
        <w:spacing w:after="100" w:line="252" w:lineRule="auto"/>
        <w:ind w:left="283" w:hanging="227"/>
      </w:pPr>
      <w:r>
        <w:rPr>
          <w:rFonts w:ascii="Noto Serif" w:hAnsi="Noto Serif" w:eastAsia="Noto Serif"/>
          <w:b/>
          <w:sz w:val="18"/>
        </w:rPr>
        <w:t xml:space="preserve">34.  </w:t>
      </w:r>
      <w:r>
        <w:rPr>
          <w:rFonts w:ascii="Noto Serif" w:hAnsi="Noto Serif" w:eastAsia="Noto Serif"/>
          <w:sz w:val="18"/>
        </w:rPr>
        <w:t>En la mente contemplativa, al meditar se deshace la dualidad del pensamiento y el Ser no-dual se vivencia como lo Real. Es un estado de unidad.</w:t>
      </w:r>
    </w:p>
    <w:p>
      <w:pPr>
        <w:spacing w:after="100" w:line="252" w:lineRule="auto"/>
        <w:ind w:left="283" w:hanging="227"/>
      </w:pPr>
      <w:r>
        <w:rPr>
          <w:rFonts w:ascii="Noto Serif" w:hAnsi="Noto Serif" w:eastAsia="Noto Serif"/>
          <w:b/>
          <w:sz w:val="18"/>
        </w:rPr>
        <w:t xml:space="preserve">35.  </w:t>
      </w:r>
      <w:r>
        <w:rPr>
          <w:rFonts w:ascii="Noto Serif" w:hAnsi="Noto Serif" w:eastAsia="Noto Serif"/>
          <w:sz w:val="18"/>
        </w:rPr>
        <w:t>Śaṅkara quiere decir que la intuición del Ser sobreviene ya al oír o leer sobre él. Es evidente que no todos los seres humanos tendrán igual capacidad para intuir la verdad sobre sí mismos, pero cuando la tienen, la comprensión es suficiente. La verdad actúa por sí misma.</w:t>
      </w:r>
    </w:p>
    <w:p>
      <w:pPr>
        <w:spacing w:after="100" w:line="252" w:lineRule="auto"/>
        <w:ind w:left="283" w:hanging="227"/>
      </w:pPr>
      <w:r>
        <w:rPr>
          <w:rFonts w:ascii="Noto Serif" w:hAnsi="Noto Serif" w:eastAsia="Noto Serif"/>
          <w:b/>
          <w:sz w:val="18"/>
        </w:rPr>
        <w:t xml:space="preserve">36.  </w:t>
      </w:r>
      <w:r>
        <w:rPr>
          <w:rFonts w:ascii="Noto Serif" w:hAnsi="Noto Serif" w:eastAsia="Noto Serif"/>
          <w:sz w:val="18"/>
        </w:rPr>
        <w:t>En cuyo caso sería preciso el precepto explícito de las escrituras. Para comprenderlo haría falta otro precepto, y así infinidad de veces, tal como Śaṅkara señala a continuación.</w:t>
      </w:r>
    </w:p>
    <w:p>
      <w:pPr>
        <w:spacing w:after="100" w:line="252" w:lineRule="auto"/>
        <w:ind w:left="283" w:hanging="227"/>
      </w:pPr>
      <w:r>
        <w:rPr>
          <w:rFonts w:ascii="Noto Serif" w:hAnsi="Noto Serif" w:eastAsia="Noto Serif"/>
          <w:b/>
          <w:sz w:val="18"/>
        </w:rPr>
        <w:t xml:space="preserve">37.  </w:t>
      </w:r>
      <w:r>
        <w:rPr>
          <w:rFonts w:ascii="Noto Serif" w:hAnsi="Noto Serif" w:eastAsia="Noto Serif"/>
          <w:sz w:val="18"/>
        </w:rPr>
        <w:t>El sistema del yoga incluye prácticas para controlar los pensamientos. Mientras el camino del vedānta advaita sólo insiste en la visión de la verdad y la vivencia del estado de unidad de conciencia. El control de la mente se hace dentro de la misma ilusión dual (el que controla y lo controlado) y sólo el salir de esta ilusión es liberador.</w:t>
      </w:r>
    </w:p>
    <w:p>
      <w:pPr>
        <w:spacing w:after="100" w:line="252" w:lineRule="auto"/>
        <w:ind w:left="283" w:hanging="227"/>
      </w:pPr>
      <w:r>
        <w:rPr>
          <w:rFonts w:ascii="Noto Serif" w:hAnsi="Noto Serif" w:eastAsia="Noto Serif"/>
          <w:b/>
          <w:sz w:val="18"/>
        </w:rPr>
        <w:t xml:space="preserve">38.  </w:t>
      </w:r>
      <w:r>
        <w:rPr>
          <w:rFonts w:ascii="Noto Serif" w:hAnsi="Noto Serif" w:eastAsia="Noto Serif"/>
          <w:sz w:val="18"/>
        </w:rPr>
        <w:t>No se descubre el Ser hasta que se es. No se trata de un conocimiento simbólico, pensado, sino de una visión que es ya una vivencia.</w:t>
      </w:r>
    </w:p>
    <w:p>
      <w:pPr>
        <w:spacing w:after="100" w:line="252" w:lineRule="auto"/>
        <w:ind w:left="283" w:hanging="227"/>
      </w:pPr>
      <w:r>
        <w:rPr>
          <w:rFonts w:ascii="Noto Serif" w:hAnsi="Noto Serif" w:eastAsia="Noto Serif"/>
          <w:b/>
          <w:sz w:val="18"/>
        </w:rPr>
        <w:t xml:space="preserve">39.  </w:t>
      </w:r>
      <w:r>
        <w:rPr>
          <w:rFonts w:ascii="Noto Serif" w:hAnsi="Noto Serif" w:eastAsia="Noto Serif"/>
          <w:sz w:val="18"/>
        </w:rPr>
        <w:t>Madhu-kāṇḍa son los adhyāyas primero y segundo, y Muni-kāṇḍa, los adhyāyas tercero y cuarto.</w:t>
      </w:r>
    </w:p>
    <w:p>
      <w:pPr>
        <w:spacing w:after="100" w:line="252" w:lineRule="auto"/>
        <w:ind w:left="283" w:hanging="227"/>
      </w:pPr>
      <w:r>
        <w:rPr>
          <w:rFonts w:ascii="Noto Serif" w:hAnsi="Noto Serif" w:eastAsia="Noto Serif"/>
          <w:b/>
          <w:sz w:val="18"/>
        </w:rPr>
        <w:t xml:space="preserve">40.  </w:t>
      </w:r>
      <w:r>
        <w:rPr>
          <w:rFonts w:ascii="Noto Serif" w:hAnsi="Noto Serif" w:eastAsia="Noto Serif"/>
          <w:sz w:val="18"/>
        </w:rPr>
        <w:t>Ver el comentario de Śaṅkara a I, V, 3.</w:t>
      </w:r>
    </w:p>
    <w:p>
      <w:pPr>
        <w:spacing w:after="100" w:line="252" w:lineRule="auto"/>
        <w:ind w:left="283" w:hanging="227"/>
      </w:pPr>
      <w:r>
        <w:rPr>
          <w:rFonts w:ascii="Noto Serif" w:hAnsi="Noto Serif" w:eastAsia="Noto Serif"/>
          <w:b/>
          <w:sz w:val="18"/>
        </w:rPr>
        <w:t xml:space="preserve">41.  </w:t>
      </w:r>
      <w:r>
        <w:rPr>
          <w:rFonts w:ascii="Noto Serif" w:hAnsi="Noto Serif" w:eastAsia="Noto Serif"/>
          <w:sz w:val="18"/>
        </w:rPr>
        <w:t>Ésta es la expresión del discípulo al maestro.</w:t>
      </w:r>
    </w:p>
    <w:p>
      <w:pPr>
        <w:spacing w:after="100" w:line="252" w:lineRule="auto"/>
        <w:ind w:left="283" w:hanging="227"/>
      </w:pPr>
      <w:r>
        <w:rPr>
          <w:rFonts w:ascii="Noto Serif" w:hAnsi="Noto Serif" w:eastAsia="Noto Serif"/>
          <w:b/>
          <w:sz w:val="18"/>
        </w:rPr>
        <w:t xml:space="preserve">42.  </w:t>
      </w:r>
      <w:r>
        <w:rPr>
          <w:rFonts w:ascii="Noto Serif" w:hAnsi="Noto Serif" w:eastAsia="Noto Serif"/>
          <w:sz w:val="18"/>
        </w:rPr>
        <w:t>Es un sabio (ṛṣi) védico. También se da en ocasiones este nombre a Śiva.</w:t>
      </w:r>
    </w:p>
    <w:p>
      <w:pPr>
        <w:spacing w:after="100" w:line="252" w:lineRule="auto"/>
        <w:ind w:left="283" w:hanging="227"/>
      </w:pPr>
      <w:r>
        <w:rPr>
          <w:rFonts w:ascii="Noto Serif" w:hAnsi="Noto Serif" w:eastAsia="Noto Serif"/>
          <w:b/>
          <w:sz w:val="18"/>
        </w:rPr>
        <w:t xml:space="preserve">43.  </w:t>
      </w:r>
      <w:r>
        <w:rPr>
          <w:rFonts w:ascii="Noto Serif" w:hAnsi="Noto Serif" w:eastAsia="Noto Serif"/>
          <w:sz w:val="18"/>
        </w:rPr>
        <w:t>La continuidad sólo es concebible en lo temporal, mientras la toma de conciencia del Ser es atemporal. Es imposible que permanezcan los pensamientos que son corriente continua en la temporalidad y la verdad del Ser. Son estados contradictorios.</w:t>
      </w:r>
    </w:p>
    <w:p>
      <w:pPr>
        <w:spacing w:after="100" w:line="252" w:lineRule="auto"/>
        <w:ind w:left="283" w:hanging="227"/>
      </w:pPr>
      <w:r>
        <w:rPr>
          <w:rFonts w:ascii="Noto Serif" w:hAnsi="Noto Serif" w:eastAsia="Noto Serif"/>
          <w:b/>
          <w:sz w:val="18"/>
        </w:rPr>
        <w:t xml:space="preserve">44.  </w:t>
      </w:r>
      <w:r>
        <w:rPr>
          <w:rFonts w:ascii="Noto Serif" w:hAnsi="Noto Serif" w:eastAsia="Noto Serif"/>
          <w:sz w:val="18"/>
        </w:rPr>
        <w:t>En el diálogo que sigue a I, 4, 7.</w:t>
      </w:r>
    </w:p>
    <w:p>
      <w:pPr>
        <w:spacing w:after="100" w:line="252" w:lineRule="auto"/>
        <w:ind w:left="283" w:hanging="227"/>
      </w:pPr>
      <w:r>
        <w:rPr>
          <w:rFonts w:ascii="Noto Serif" w:hAnsi="Noto Serif" w:eastAsia="Noto Serif"/>
          <w:b/>
          <w:sz w:val="18"/>
        </w:rPr>
        <w:t xml:space="preserve">45.  </w:t>
      </w:r>
      <w:r>
        <w:rPr>
          <w:rFonts w:ascii="Noto Serif" w:hAnsi="Noto Serif" w:eastAsia="Noto Serif"/>
          <w:sz w:val="18"/>
        </w:rPr>
        <w:t>Es el efecto de las acciones (karma) activo en la vida de una persona. Es el karma que determina las circunstancias de la existencia personal.</w:t>
      </w:r>
    </w:p>
    <w:p>
      <w:pPr>
        <w:spacing w:after="100" w:line="252" w:lineRule="auto"/>
        <w:ind w:left="283" w:hanging="227"/>
      </w:pPr>
      <w:r>
        <w:rPr>
          <w:rFonts w:ascii="Noto Serif" w:hAnsi="Noto Serif" w:eastAsia="Noto Serif"/>
          <w:b/>
          <w:sz w:val="18"/>
        </w:rPr>
        <w:t xml:space="preserve">46.  </w:t>
      </w:r>
      <w:r>
        <w:rPr>
          <w:rFonts w:ascii="Noto Serif" w:hAnsi="Noto Serif" w:eastAsia="Noto Serif"/>
          <w:sz w:val="18"/>
        </w:rPr>
        <w:t>La realidad no-dual parece ser algo aparte del mundo fenoménico. Pero no hay dos realidades. Sólo lo Absoluto es real.</w:t>
      </w:r>
    </w:p>
    <w:p>
      <w:pPr>
        <w:spacing w:after="100" w:line="252" w:lineRule="auto"/>
        <w:ind w:left="283" w:hanging="227"/>
      </w:pPr>
      <w:r>
        <w:rPr>
          <w:rFonts w:ascii="Noto Serif" w:hAnsi="Noto Serif" w:eastAsia="Noto Serif"/>
          <w:b/>
          <w:sz w:val="18"/>
        </w:rPr>
        <w:t xml:space="preserve">47.  </w:t>
      </w:r>
      <w:r>
        <w:rPr>
          <w:rFonts w:ascii="Noto Serif" w:hAnsi="Noto Serif" w:eastAsia="Noto Serif"/>
          <w:sz w:val="18"/>
        </w:rPr>
        <w:t>Timira es su nombre.</w:t>
      </w:r>
    </w:p>
    <w:p>
      <w:pPr>
        <w:spacing w:after="100" w:line="252" w:lineRule="auto"/>
        <w:ind w:left="283" w:hanging="227"/>
      </w:pPr>
      <w:r>
        <w:rPr>
          <w:rFonts w:ascii="Noto Serif" w:hAnsi="Noto Serif" w:eastAsia="Noto Serif"/>
          <w:b/>
          <w:sz w:val="18"/>
        </w:rPr>
        <w:t xml:space="preserve">48.  </w:t>
      </w:r>
      <w:r>
        <w:rPr>
          <w:rFonts w:ascii="Noto Serif" w:hAnsi="Noto Serif" w:eastAsia="Noto Serif"/>
          <w:sz w:val="18"/>
        </w:rPr>
        <w:t>El Anugītā es una Upaniṣad poco conocida. Se trata de una recapitulación del Bhagavad Gītā, de ahí su nombre: «canto posterior».</w:t>
      </w:r>
    </w:p>
    <w:p>
      <w:pPr>
        <w:spacing w:after="100" w:line="252" w:lineRule="auto"/>
        <w:ind w:left="283" w:hanging="227"/>
      </w:pPr>
      <w:r>
        <w:rPr>
          <w:rFonts w:ascii="Noto Serif" w:hAnsi="Noto Serif" w:eastAsia="Noto Serif"/>
          <w:b/>
          <w:sz w:val="18"/>
        </w:rPr>
        <w:t xml:space="preserve">49.  </w:t>
      </w:r>
      <w:r>
        <w:rPr>
          <w:rFonts w:ascii="Noto Serif" w:hAnsi="Noto Serif" w:eastAsia="Noto Serif"/>
          <w:sz w:val="18"/>
        </w:rPr>
        <w:t>Que aquí coincide con el que conoce la verdad sobre lo Absoluto.</w:t>
      </w:r>
    </w:p>
    <w:p>
      <w:pPr>
        <w:spacing w:after="100" w:line="252" w:lineRule="auto"/>
        <w:ind w:left="283" w:hanging="227"/>
      </w:pPr>
      <w:r>
        <w:rPr>
          <w:rFonts w:ascii="Noto Serif" w:hAnsi="Noto Serif" w:eastAsia="Noto Serif"/>
          <w:b/>
          <w:sz w:val="18"/>
        </w:rPr>
        <w:t xml:space="preserve">50.  </w:t>
      </w:r>
      <w:r>
        <w:rPr>
          <w:rFonts w:ascii="Noto Serif" w:hAnsi="Noto Serif" w:eastAsia="Noto Serif"/>
          <w:sz w:val="18"/>
        </w:rPr>
        <w:t>Es la personificación del dios creador: Saguṇa-Brahman.</w:t>
      </w:r>
    </w:p>
    <w:p>
      <w:pPr>
        <w:spacing w:after="100" w:line="252" w:lineRule="auto"/>
        <w:ind w:left="283" w:hanging="227"/>
      </w:pPr>
      <w:r>
        <w:rPr>
          <w:rFonts w:ascii="Noto Serif" w:hAnsi="Noto Serif" w:eastAsia="Noto Serif"/>
          <w:b/>
          <w:sz w:val="18"/>
        </w:rPr>
        <w:t xml:space="preserve">51.  </w:t>
      </w:r>
      <w:r>
        <w:rPr>
          <w:rFonts w:ascii="Noto Serif" w:hAnsi="Noto Serif" w:eastAsia="Noto Serif"/>
          <w:sz w:val="18"/>
        </w:rPr>
        <w:t>Saguṇa-Brahman. El dios creador en este contexto.</w:t>
      </w:r>
    </w:p>
    <w:p>
      <w:pPr>
        <w:spacing w:after="100" w:line="252" w:lineRule="auto"/>
        <w:ind w:left="283" w:hanging="227"/>
      </w:pPr>
      <w:r>
        <w:rPr>
          <w:rFonts w:ascii="Noto Serif" w:hAnsi="Noto Serif" w:eastAsia="Noto Serif"/>
          <w:b/>
          <w:sz w:val="18"/>
        </w:rPr>
        <w:t xml:space="preserve">52.  </w:t>
      </w:r>
      <w:r>
        <w:rPr>
          <w:rFonts w:ascii="Noto Serif" w:hAnsi="Noto Serif" w:eastAsia="Noto Serif"/>
          <w:sz w:val="18"/>
        </w:rPr>
        <w:t>Personaje célebre porque fue el primero en hacer fuego con dos astillas.</w:t>
      </w:r>
    </w:p>
    <w:p>
      <w:pPr>
        <w:spacing w:after="100" w:line="252" w:lineRule="auto"/>
        <w:ind w:left="283" w:hanging="227"/>
      </w:pPr>
      <w:r>
        <w:rPr>
          <w:rFonts w:ascii="Noto Serif" w:hAnsi="Noto Serif" w:eastAsia="Noto Serif"/>
          <w:b/>
          <w:sz w:val="18"/>
        </w:rPr>
        <w:t xml:space="preserve">53.  </w:t>
      </w:r>
      <w:r>
        <w:rPr>
          <w:rFonts w:ascii="Noto Serif" w:hAnsi="Noto Serif" w:eastAsia="Noto Serif"/>
          <w:sz w:val="18"/>
        </w:rPr>
        <w:t>El que alimenta a los seres desvalidos. El principio que nutre. El padre o madre que sustenta. También se llama así al sol y a la tierra.</w:t>
      </w:r>
    </w:p>
    <w:p>
      <w:pPr>
        <w:spacing w:after="100" w:line="252" w:lineRule="auto"/>
        <w:ind w:left="283" w:hanging="227"/>
      </w:pPr>
      <w:r>
        <w:rPr>
          <w:rFonts w:ascii="Noto Serif" w:hAnsi="Noto Serif" w:eastAsia="Noto Serif"/>
          <w:b/>
          <w:sz w:val="18"/>
        </w:rPr>
        <w:t xml:space="preserve">54.  </w:t>
      </w:r>
      <w:r>
        <w:rPr>
          <w:rFonts w:ascii="Noto Serif" w:hAnsi="Noto Serif" w:eastAsia="Noto Serif"/>
          <w:sz w:val="18"/>
        </w:rPr>
        <w:t>La rectitud, la ley moral, se coloca en los textos védicos como coronación de toda la estructura social. Sin ella la división y el ordenamiento de las personas en cuatro castas no tiene sentido y tiende al caos, a la injusticia. Lo mismo sucedió, sucede y sucederá en cualquier clase de estructura social.</w:t>
      </w:r>
    </w:p>
    <w:p>
      <w:pPr>
        <w:spacing w:after="100" w:line="252" w:lineRule="auto"/>
        <w:ind w:left="283" w:hanging="227"/>
      </w:pPr>
      <w:r>
        <w:rPr>
          <w:rFonts w:ascii="Noto Serif" w:hAnsi="Noto Serif" w:eastAsia="Noto Serif"/>
          <w:b/>
          <w:sz w:val="18"/>
        </w:rPr>
        <w:t xml:space="preserve">55.  </w:t>
      </w:r>
      <w:r>
        <w:rPr>
          <w:rFonts w:ascii="Noto Serif" w:hAnsi="Noto Serif" w:eastAsia="Noto Serif"/>
          <w:sz w:val="18"/>
        </w:rPr>
        <w:t>Saguṇa-Brahman, Brahman con atributos o la forma del Dios creador, es el que proyecta la manifestación. En este sentido podríamos llamarlo la mente cósmica.</w:t>
      </w:r>
    </w:p>
    <w:p>
      <w:pPr>
        <w:spacing w:after="100" w:line="252" w:lineRule="auto"/>
        <w:ind w:left="283" w:hanging="227"/>
      </w:pPr>
      <w:r>
        <w:rPr>
          <w:rFonts w:ascii="Noto Serif" w:hAnsi="Noto Serif" w:eastAsia="Noto Serif"/>
          <w:b/>
          <w:sz w:val="18"/>
        </w:rPr>
        <w:t xml:space="preserve">56.  </w:t>
      </w:r>
      <w:r>
        <w:rPr>
          <w:rFonts w:ascii="Noto Serif" w:hAnsi="Noto Serif" w:eastAsia="Noto Serif"/>
          <w:sz w:val="18"/>
        </w:rPr>
        <w:t>Es la segunda vez que Śaṅkara pone este ejemplo. La primera fue en la nota 33 de (I, 4, 7). Hace alusión a un cuento en el que un grupo de diez hombres al enumerarse todos contaban nueve, olvidando contarse a sí mismos. De ese modo creían que se había perdido uno. Alguien que les vio angustiados les contó y les dio la buena noticia: eran exactamente diez. Se ejemplariza así el consejo constante en las escrituras vedānta advaita: cada ser humano ha de descubrir su propio ser tras escuchar la buena nueva por boca de un sabio maestro o de los textos védicos.</w:t>
      </w:r>
    </w:p>
    <w:p>
      <w:pPr>
        <w:spacing w:after="100" w:line="252" w:lineRule="auto"/>
        <w:ind w:left="283" w:hanging="227"/>
      </w:pPr>
      <w:r>
        <w:rPr>
          <w:rFonts w:ascii="Noto Serif" w:hAnsi="Noto Serif" w:eastAsia="Noto Serif"/>
          <w:b/>
          <w:sz w:val="18"/>
        </w:rPr>
        <w:t xml:space="preserve">57.  </w:t>
      </w:r>
      <w:r>
        <w:rPr>
          <w:rFonts w:ascii="Noto Serif" w:hAnsi="Noto Serif" w:eastAsia="Noto Serif"/>
          <w:sz w:val="18"/>
        </w:rPr>
        <w:t>Una entidad pensante que sentía su limitación por lo que empezó enseguida a desear.</w:t>
      </w:r>
    </w:p>
    <w:p>
      <w:pPr>
        <w:keepNext/>
        <w:spacing w:before="280" w:after="100"/>
      </w:pPr>
      <w:r>
        <w:rPr>
          <w:rFonts w:ascii="Noto Serif" w:hAnsi="Noto Serif" w:eastAsia="Noto Serif"/>
          <w:b/>
          <w:sz w:val="21"/>
        </w:rPr>
        <w:t>NOTA EDITORIAL DE TRABAJO</w:t>
      </w:r>
    </w:p>
    <w:p>
      <w:pPr>
        <w:spacing w:after="80" w:line="259" w:lineRule="auto"/>
        <w:ind w:firstLine="0"/>
      </w:pPr>
      <w:r>
        <w:rPr>
          <w:rFonts w:ascii="Noto Serif" w:hAnsi="Noto Serif" w:eastAsia="Noto Serif"/>
          <w:i/>
          <w:sz w:val="19"/>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 La página impresa 126, ausente del PDF OCR de trabajo, se integró a partir de una fotografía del ejemplar impreso.</w:t>
      </w:r>
    </w:p>
    <w:p>
      <w:pPr>
        <w:spacing w:after="0"/>
        <w:ind w:firstLine="0"/>
      </w:pPr>
      <w:r>
        <w:rPr>
          <w:rFonts w:ascii="Noto Serif" w:hAnsi="Noto Serif" w:eastAsia="Noto Serif"/>
          <w:sz w:val="18"/>
        </w:rPr>
        <w:t>Fuente: Consuelo Martín (ed.), Gran Upanisad del Bosque. Brihadaranyaka Upanisad con los comentarios advaita de Sankara, Trotta, 2002, pp. 72-126.</w:t>
      </w:r>
    </w:p>
    <w:sectPr w:rsidR="00FC693F" w:rsidRPr="0006063C" w:rsidSect="00034616">
      <w:headerReference w:type="default" r:id="rId9"/>
      <w:footerReference w:type="default" r:id="rId10"/>
      <w:pgSz w:w="11906" w:h="16838"/>
      <w:pgMar w:top="1134" w:right="1276" w:bottom="1077" w:left="1276"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w:hAnsi="Noto Serif" w:eastAsia="Noto Serif"/>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erif" w:hAnsi="Noto Serif" w:eastAsia="Noto Serif"/>
        <w:sz w:val="17"/>
      </w:rPr>
      <w:t>BṚHADĀRAṆYAKA UPANIṢAD · I.4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8" w:lineRule="auto" w:after="140"/>
      <w:ind w:firstLine="312"/>
    </w:pPr>
    <w:rPr>
      <w:rFonts w:ascii="Noto Serif" w:hAnsi="Noto Serif" w:eastAsia="Noto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erif" w:hAnsi="Noto Serif" w:eastAsia="Noto Serif"/>
      <w:b w:val="0"/>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erif" w:hAnsi="Noto Serif" w:eastAsia="Noto Serif"/>
      <w:b w:val="0"/>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w:hAnsi="Noto Serif" w:eastAsia="Noto Serif"/>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erif" w:hAnsi="Noto Serif" w:eastAsia="Noto Serif"/>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Bṛhadāraṇyaka Upaniṣad I.4 - El ser, origen de todo</dc:title>
  <dc:subject>Edición de trabajo normalizada a partir de la edición de Consuelo Martín (Trotta, 2002)</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